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4A4F79CA" w:rsidR="008B4C48" w:rsidRDefault="008B4C48" w:rsidP="00F618C0">
      <w:pPr>
        <w:keepNext/>
        <w:keepLines/>
        <w:spacing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F618C0">
        <w:rPr>
          <w:rFonts w:eastAsia="Times New Roman"/>
          <w:b/>
          <w:bCs/>
          <w:noProof/>
          <w:color w:val="122926"/>
          <w:sz w:val="44"/>
          <w:szCs w:val="28"/>
        </w:rPr>
        <w:t>Emergency Medical Technologies</w:t>
      </w:r>
      <w:r w:rsidR="00BD4977">
        <w:rPr>
          <w:rFonts w:eastAsia="Times New Roman"/>
          <w:b/>
          <w:bCs/>
          <w:noProof/>
          <w:color w:val="122926"/>
          <w:sz w:val="44"/>
          <w:szCs w:val="28"/>
        </w:rPr>
        <w:t xml:space="preserve"> </w:t>
      </w:r>
      <w:r w:rsidR="000E3467">
        <w:rPr>
          <w:rFonts w:eastAsia="Times New Roman"/>
          <w:b/>
          <w:bCs/>
          <w:noProof/>
          <w:color w:val="122926"/>
          <w:sz w:val="44"/>
          <w:szCs w:val="28"/>
        </w:rPr>
        <w:t>Occupations</w:t>
      </w:r>
    </w:p>
    <w:p w14:paraId="5C582EF3" w14:textId="77777777" w:rsidR="008B4C48" w:rsidRDefault="008B4C48" w:rsidP="00C51226">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77F4216E" w:rsidR="008B4C48" w:rsidRPr="00850238" w:rsidRDefault="00F618C0" w:rsidP="00C5122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F5CF3C6" w14:textId="6041C3AF" w:rsidR="001516C7" w:rsidRDefault="008B4C48" w:rsidP="00242142">
      <w:pPr>
        <w:spacing w:line="240" w:lineRule="auto"/>
      </w:pPr>
      <w:r>
        <w:t>Based on all available data included in thi</w:t>
      </w:r>
      <w:r w:rsidR="00B62708">
        <w:t xml:space="preserve">s report, there appears to be </w:t>
      </w:r>
      <w:r w:rsidR="00D43D6E">
        <w:t>an undersupply of Emergency Medical Technicians (EMTs) and Paramedics in the Bay region</w:t>
      </w:r>
      <w:r w:rsidR="00945EA3">
        <w:t>,</w:t>
      </w:r>
      <w:r w:rsidR="00D43D6E">
        <w:t xml:space="preserve"> if you adjust the supply calculation to take into account students who are taking courses in these program areas</w:t>
      </w:r>
      <w:r w:rsidR="0001295D">
        <w:t xml:space="preserve">, </w:t>
      </w:r>
      <w:r w:rsidR="00D43D6E">
        <w:t>who previously received a degree or certificate</w:t>
      </w:r>
      <w:r w:rsidR="0001295D">
        <w:t>,</w:t>
      </w:r>
      <w:r w:rsidR="00D43D6E">
        <w:t xml:space="preserve"> and who may be currently employed as an EMT or Paramedic but are receiving in-service training. The adjusted labor market undersupply is 46 in the region and 78 in the East Bay Sub-Region (Alameda and Contra Costa Counties). Please see the Gap Analysis section on page 3 for further explanation.</w:t>
      </w:r>
    </w:p>
    <w:p w14:paraId="62AE9037" w14:textId="3D60AC1B"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D43D6E">
        <w:t xml:space="preserve">Emergency Medical Services (1250.00) and Paramedic (1251.00) programs </w:t>
      </w:r>
      <w:r w:rsidR="00A44F1E">
        <w:t xml:space="preserve">in the </w:t>
      </w:r>
      <w:r w:rsidR="00D43D6E">
        <w:t>region and state</w:t>
      </w:r>
      <w:r w:rsidR="00764DB3">
        <w:t xml:space="preserve">. </w:t>
      </w:r>
      <w:r w:rsidR="005E74A5">
        <w:t xml:space="preserve">It is recommended that this data be reviewed to better understand how student outcomes for </w:t>
      </w:r>
      <w:r w:rsidR="00D43D6E">
        <w:t>Las Positas taking courses on 1250.00</w:t>
      </w:r>
      <w:r w:rsidR="005E74A5">
        <w:t xml:space="preserve"> compare to potentially similar programs at colleges in the </w:t>
      </w:r>
      <w:r w:rsidR="00D43D6E">
        <w:t>region and state</w:t>
      </w:r>
      <w:r w:rsidR="005E74A5">
        <w:t xml:space="preserve"> well as to outcomes across all CTE programs at </w:t>
      </w:r>
      <w:r w:rsidR="00D43D6E">
        <w:t>Las Positas</w:t>
      </w:r>
      <w:r w:rsidR="005E74A5">
        <w:t xml:space="preserve"> College and in the region.</w:t>
      </w:r>
    </w:p>
    <w:p w14:paraId="3EF065ED" w14:textId="77777777" w:rsidR="002155A4" w:rsidRDefault="002155A4" w:rsidP="007427E1">
      <w:pPr>
        <w:pStyle w:val="Heading1"/>
      </w:pPr>
      <w:r>
        <w:t>Introduction</w:t>
      </w:r>
    </w:p>
    <w:p w14:paraId="2783020D" w14:textId="02765224" w:rsidR="00F57E7C" w:rsidRDefault="00F57E7C" w:rsidP="00EE71C1">
      <w:pPr>
        <w:spacing w:after="60" w:line="240" w:lineRule="auto"/>
      </w:pPr>
      <w:r>
        <w:t xml:space="preserve">This report profiles </w:t>
      </w:r>
      <w:r w:rsidR="00A11C3A">
        <w:t>Emergency Medical</w:t>
      </w:r>
      <w:r w:rsidR="007D5F47">
        <w:t xml:space="preserve"> occupations</w:t>
      </w:r>
      <w:r w:rsidR="009B1BD3">
        <w:t xml:space="preserve"> </w:t>
      </w:r>
      <w:r w:rsidR="00827311">
        <w:t>in the 12 county Bay r</w:t>
      </w:r>
      <w:r w:rsidR="00520FCD">
        <w:t xml:space="preserve">egion and the </w:t>
      </w:r>
      <w:r w:rsidR="009E5F31">
        <w:t>East Bay</w:t>
      </w:r>
      <w:r w:rsidR="00827311">
        <w:t xml:space="preserve"> sub-r</w:t>
      </w:r>
      <w:r w:rsidR="00E7064A">
        <w:t>egion</w:t>
      </w:r>
      <w:r w:rsidR="00520FCD">
        <w:t xml:space="preserve"> (</w:t>
      </w:r>
      <w:r w:rsidR="009E5F31">
        <w:t>Alameda and Contra Costa</w:t>
      </w:r>
      <w:r w:rsidR="00173B78">
        <w:t xml:space="preserve"> counties</w:t>
      </w:r>
      <w:r w:rsidR="00520FCD">
        <w:t xml:space="preserve">) for </w:t>
      </w:r>
      <w:r w:rsidR="00520E0B">
        <w:t>revision of an existing</w:t>
      </w:r>
      <w:r w:rsidR="00467B35">
        <w:t xml:space="preserve"> program at </w:t>
      </w:r>
      <w:r w:rsidR="00A11C3A">
        <w:t>Las Positas</w:t>
      </w:r>
      <w:r w:rsidR="00467B35">
        <w:t xml:space="preserve"> College.</w:t>
      </w:r>
      <w:r w:rsidR="00125FC6">
        <w:t xml:space="preserve"> </w:t>
      </w:r>
    </w:p>
    <w:p w14:paraId="2FD284BE" w14:textId="2C6E2AD0" w:rsidR="00C028AE" w:rsidRPr="00A11C3A" w:rsidRDefault="00A11C3A" w:rsidP="00A11C3A">
      <w:pPr>
        <w:pStyle w:val="ListParagraph"/>
        <w:numPr>
          <w:ilvl w:val="0"/>
          <w:numId w:val="1"/>
        </w:numPr>
        <w:spacing w:after="0" w:line="240" w:lineRule="auto"/>
      </w:pPr>
      <w:r w:rsidRPr="00A11C3A">
        <w:rPr>
          <w:b/>
        </w:rPr>
        <w:t>Emergency Medical Technicians and Paramedics (SOC 29-2041)</w:t>
      </w:r>
      <w:r>
        <w:rPr>
          <w:b/>
        </w:rPr>
        <w:t xml:space="preserve">: </w:t>
      </w:r>
      <w:r w:rsidRPr="00A11C3A">
        <w:t>Assess injuries, administer emergency medical care, and extricate trapped individuals.  Transport injured or sick persons to medical facilities.</w:t>
      </w:r>
    </w:p>
    <w:p w14:paraId="3A3B424B" w14:textId="3C93257B" w:rsidR="00C028AE" w:rsidRDefault="00C028AE" w:rsidP="00C028AE">
      <w:pPr>
        <w:spacing w:after="0" w:line="240" w:lineRule="auto"/>
        <w:ind w:left="1008" w:hanging="288"/>
      </w:pPr>
      <w:r w:rsidRPr="00193BC4">
        <w:rPr>
          <w:i/>
        </w:rPr>
        <w:t>Entry-Level Educational Requirement:</w:t>
      </w:r>
      <w:r>
        <w:t xml:space="preserve"> </w:t>
      </w:r>
      <w:r w:rsidR="0001295D">
        <w:rPr>
          <w:i/>
        </w:rPr>
        <w:t>Postsecondary Nondegree Award</w:t>
      </w:r>
    </w:p>
    <w:p w14:paraId="0E6B05D9" w14:textId="28C8B614" w:rsidR="00C028AE" w:rsidRDefault="00C028AE" w:rsidP="00C028AE">
      <w:pPr>
        <w:spacing w:after="0" w:line="240" w:lineRule="auto"/>
        <w:ind w:left="1008" w:hanging="288"/>
      </w:pPr>
      <w:r w:rsidRPr="00193BC4">
        <w:rPr>
          <w:i/>
        </w:rPr>
        <w:t>Training Requirement:</w:t>
      </w:r>
      <w:r>
        <w:t xml:space="preserve"> </w:t>
      </w:r>
      <w:r w:rsidR="0001295D">
        <w:rPr>
          <w:i/>
        </w:rPr>
        <w:t>None</w:t>
      </w:r>
    </w:p>
    <w:p w14:paraId="3ACC1E10" w14:textId="168C9B78" w:rsidR="00C028AE" w:rsidRDefault="00C028AE" w:rsidP="00F6414F">
      <w:pPr>
        <w:spacing w:after="80" w:line="240" w:lineRule="auto"/>
        <w:ind w:left="1008" w:hanging="288"/>
      </w:pPr>
      <w:r w:rsidRPr="00193BC4">
        <w:rPr>
          <w:i/>
        </w:rPr>
        <w:t>Percentage of Community College Award Holders or Some Postsecondary Coursework:</w:t>
      </w:r>
      <w:r w:rsidR="0001295D">
        <w:t xml:space="preserve"> 67</w:t>
      </w:r>
      <w:r>
        <w:t>%</w:t>
      </w:r>
    </w:p>
    <w:p w14:paraId="5DE9EECB" w14:textId="350B225A" w:rsidR="006C313B" w:rsidRDefault="006C313B" w:rsidP="00315815">
      <w:pPr>
        <w:pStyle w:val="Heading1"/>
        <w:spacing w:before="360"/>
      </w:pPr>
      <w:r>
        <w:t>Occupational Demand</w:t>
      </w:r>
    </w:p>
    <w:p w14:paraId="1ADA1F55" w14:textId="55FD0B61" w:rsidR="002155A4" w:rsidRPr="00552133" w:rsidRDefault="002155A4" w:rsidP="0070705E">
      <w:pPr>
        <w:pStyle w:val="NoSpacing"/>
        <w:spacing w:after="60"/>
        <w:rPr>
          <w:b/>
        </w:rPr>
      </w:pPr>
      <w:r w:rsidRPr="00552133">
        <w:rPr>
          <w:b/>
        </w:rPr>
        <w:t xml:space="preserve">Table 1. </w:t>
      </w:r>
      <w:r>
        <w:rPr>
          <w:b/>
        </w:rPr>
        <w:t xml:space="preserve">Employment Outlook for </w:t>
      </w:r>
      <w:r w:rsidR="00A11C3A">
        <w:rPr>
          <w:b/>
        </w:rPr>
        <w:t>EMT</w:t>
      </w:r>
      <w:r w:rsidR="00945EA3">
        <w:rPr>
          <w:b/>
        </w:rPr>
        <w:t>s</w:t>
      </w:r>
      <w:r w:rsidR="00A11C3A">
        <w:rPr>
          <w:b/>
        </w:rPr>
        <w:t xml:space="preserve"> and Paramedics</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900"/>
        <w:gridCol w:w="900"/>
        <w:gridCol w:w="900"/>
        <w:gridCol w:w="900"/>
        <w:gridCol w:w="1080"/>
        <w:gridCol w:w="1080"/>
        <w:gridCol w:w="1260"/>
        <w:gridCol w:w="1170"/>
      </w:tblGrid>
      <w:tr w:rsidR="0062105A" w:rsidRPr="008409A0" w14:paraId="759EC033" w14:textId="5711BF7F" w:rsidTr="000F776A">
        <w:trPr>
          <w:trHeight w:val="422"/>
        </w:trPr>
        <w:tc>
          <w:tcPr>
            <w:tcW w:w="2340" w:type="dxa"/>
            <w:shd w:val="clear" w:color="auto" w:fill="E1EE7E" w:themeFill="background2"/>
            <w:vAlign w:val="center"/>
          </w:tcPr>
          <w:p w14:paraId="5EA4CF7F" w14:textId="62D5E368" w:rsidR="00B4797C" w:rsidRPr="00B4797C" w:rsidRDefault="00A11C3A" w:rsidP="00950AF1">
            <w:pPr>
              <w:spacing w:after="0" w:line="240" w:lineRule="auto"/>
              <w:jc w:val="center"/>
              <w:rPr>
                <w:rFonts w:eastAsia="Times New Roman"/>
                <w:bCs/>
                <w:sz w:val="21"/>
                <w:szCs w:val="21"/>
              </w:rPr>
            </w:pPr>
            <w:r>
              <w:rPr>
                <w:rFonts w:eastAsia="Times New Roman"/>
                <w:bCs/>
                <w:sz w:val="21"/>
                <w:szCs w:val="21"/>
              </w:rPr>
              <w:t>Region or Sub-Region</w:t>
            </w:r>
          </w:p>
        </w:tc>
        <w:tc>
          <w:tcPr>
            <w:tcW w:w="900" w:type="dxa"/>
            <w:shd w:val="clear" w:color="auto" w:fill="E1EE7E" w:themeFill="background2"/>
            <w:vAlign w:val="center"/>
            <w:hideMark/>
          </w:tcPr>
          <w:p w14:paraId="7B1D24B5" w14:textId="741361ED" w:rsidR="00B4797C" w:rsidRPr="00B4797C" w:rsidRDefault="00A11C3A" w:rsidP="00EE7193">
            <w:pPr>
              <w:spacing w:after="0" w:line="240" w:lineRule="auto"/>
              <w:jc w:val="center"/>
              <w:rPr>
                <w:rFonts w:eastAsia="Times New Roman"/>
                <w:bCs/>
                <w:sz w:val="21"/>
                <w:szCs w:val="21"/>
              </w:rPr>
            </w:pPr>
            <w:r>
              <w:rPr>
                <w:rFonts w:eastAsia="Times New Roman"/>
                <w:bCs/>
                <w:sz w:val="21"/>
                <w:szCs w:val="21"/>
              </w:rPr>
              <w:t>2017</w:t>
            </w:r>
            <w:r w:rsidR="00B4797C" w:rsidRPr="00B4797C">
              <w:rPr>
                <w:rFonts w:eastAsia="Times New Roman"/>
                <w:bCs/>
                <w:sz w:val="21"/>
                <w:szCs w:val="21"/>
              </w:rPr>
              <w:t xml:space="preserve"> Jobs</w:t>
            </w:r>
          </w:p>
        </w:tc>
        <w:tc>
          <w:tcPr>
            <w:tcW w:w="900" w:type="dxa"/>
            <w:shd w:val="clear" w:color="auto" w:fill="E1EE7E" w:themeFill="background2"/>
            <w:vAlign w:val="center"/>
            <w:hideMark/>
          </w:tcPr>
          <w:p w14:paraId="28162EDD" w14:textId="0A154AF7" w:rsidR="00B4797C" w:rsidRPr="00B4797C" w:rsidRDefault="00A11C3A" w:rsidP="00EE7193">
            <w:pPr>
              <w:spacing w:after="0" w:line="240" w:lineRule="auto"/>
              <w:jc w:val="center"/>
              <w:rPr>
                <w:rFonts w:eastAsia="Times New Roman"/>
                <w:bCs/>
                <w:sz w:val="21"/>
                <w:szCs w:val="21"/>
              </w:rPr>
            </w:pPr>
            <w:r>
              <w:rPr>
                <w:rFonts w:eastAsia="Times New Roman"/>
                <w:bCs/>
                <w:sz w:val="21"/>
                <w:szCs w:val="21"/>
              </w:rPr>
              <w:t xml:space="preserve">2022 </w:t>
            </w:r>
            <w:r w:rsidR="00B4797C" w:rsidRPr="00B4797C">
              <w:rPr>
                <w:rFonts w:eastAsia="Times New Roman"/>
                <w:bCs/>
                <w:sz w:val="21"/>
                <w:szCs w:val="21"/>
              </w:rPr>
              <w:t>Jobs</w:t>
            </w:r>
          </w:p>
        </w:tc>
        <w:tc>
          <w:tcPr>
            <w:tcW w:w="900" w:type="dxa"/>
            <w:shd w:val="clear" w:color="auto" w:fill="E1EE7E" w:themeFill="background2"/>
            <w:vAlign w:val="center"/>
            <w:hideMark/>
          </w:tcPr>
          <w:p w14:paraId="7610988B" w14:textId="5B03E019"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75B8F88A" w14:textId="59DEBFA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 Change</w:t>
            </w:r>
          </w:p>
        </w:tc>
        <w:tc>
          <w:tcPr>
            <w:tcW w:w="1080" w:type="dxa"/>
            <w:tcBorders>
              <w:bottom w:val="single" w:sz="4" w:space="0" w:color="A6A6A6" w:themeColor="background1" w:themeShade="A6"/>
            </w:tcBorders>
            <w:shd w:val="clear" w:color="auto" w:fill="E1EE7E" w:themeFill="background2"/>
            <w:vAlign w:val="center"/>
            <w:hideMark/>
          </w:tcPr>
          <w:p w14:paraId="5423C3A3" w14:textId="4081CFFC" w:rsidR="00B4797C" w:rsidRPr="00B4797C" w:rsidRDefault="001815C1" w:rsidP="00EE7193">
            <w:pPr>
              <w:spacing w:after="0" w:line="240" w:lineRule="auto"/>
              <w:jc w:val="center"/>
              <w:rPr>
                <w:rFonts w:eastAsia="Times New Roman"/>
                <w:bCs/>
                <w:sz w:val="21"/>
                <w:szCs w:val="21"/>
              </w:rPr>
            </w:pPr>
            <w:r>
              <w:rPr>
                <w:rFonts w:eastAsia="Times New Roman"/>
                <w:bCs/>
                <w:sz w:val="21"/>
                <w:szCs w:val="21"/>
              </w:rPr>
              <w:t>5-year Open</w:t>
            </w:r>
            <w:r w:rsidR="00B4797C" w:rsidRPr="00B4797C">
              <w:rPr>
                <w:rFonts w:eastAsia="Times New Roman"/>
                <w:bCs/>
                <w:sz w:val="21"/>
                <w:szCs w:val="21"/>
              </w:rPr>
              <w:t>ings</w:t>
            </w:r>
          </w:p>
        </w:tc>
        <w:tc>
          <w:tcPr>
            <w:tcW w:w="1080" w:type="dxa"/>
            <w:tcBorders>
              <w:bottom w:val="single" w:sz="4" w:space="0" w:color="A6A6A6" w:themeColor="background1" w:themeShade="A6"/>
            </w:tcBorders>
            <w:shd w:val="clear" w:color="auto" w:fill="E1EE7E" w:themeFill="background2"/>
            <w:vAlign w:val="center"/>
            <w:hideMark/>
          </w:tcPr>
          <w:p w14:paraId="7B1527A4" w14:textId="18618BFC" w:rsidR="00B4797C" w:rsidRPr="00B4797C" w:rsidRDefault="001815C1" w:rsidP="00EE7193">
            <w:pPr>
              <w:spacing w:after="0" w:line="240" w:lineRule="auto"/>
              <w:jc w:val="center"/>
              <w:rPr>
                <w:rFonts w:eastAsia="Times New Roman"/>
                <w:bCs/>
                <w:sz w:val="21"/>
                <w:szCs w:val="21"/>
              </w:rPr>
            </w:pPr>
            <w:r>
              <w:rPr>
                <w:rFonts w:eastAsia="Times New Roman"/>
                <w:bCs/>
                <w:sz w:val="21"/>
                <w:szCs w:val="21"/>
              </w:rPr>
              <w:t>Annual Open</w:t>
            </w:r>
            <w:r w:rsidR="00B4797C" w:rsidRPr="00B4797C">
              <w:rPr>
                <w:rFonts w:eastAsia="Times New Roman"/>
                <w:bCs/>
                <w:sz w:val="21"/>
                <w:szCs w:val="21"/>
              </w:rPr>
              <w:t>ings</w:t>
            </w:r>
          </w:p>
        </w:tc>
        <w:tc>
          <w:tcPr>
            <w:tcW w:w="1260" w:type="dxa"/>
            <w:tcBorders>
              <w:bottom w:val="single" w:sz="4" w:space="0" w:color="A6A6A6" w:themeColor="background1" w:themeShade="A6"/>
            </w:tcBorders>
            <w:shd w:val="clear" w:color="auto" w:fill="E1EE7E" w:themeFill="background2"/>
            <w:vAlign w:val="center"/>
          </w:tcPr>
          <w:p w14:paraId="5909B761" w14:textId="6D9A0B27"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10% Hrly Wage</w:t>
            </w:r>
          </w:p>
        </w:tc>
        <w:tc>
          <w:tcPr>
            <w:tcW w:w="1170" w:type="dxa"/>
            <w:tcBorders>
              <w:bottom w:val="single" w:sz="4" w:space="0" w:color="A6A6A6" w:themeColor="background1" w:themeShade="A6"/>
            </w:tcBorders>
            <w:shd w:val="clear" w:color="auto" w:fill="E1EE7E" w:themeFill="background2"/>
            <w:vAlign w:val="center"/>
          </w:tcPr>
          <w:p w14:paraId="5EEC6066" w14:textId="3754E90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Median Hrly Wage</w:t>
            </w:r>
          </w:p>
        </w:tc>
      </w:tr>
      <w:tr w:rsidR="00A11C3A" w:rsidRPr="0055323B" w14:paraId="135FA04A" w14:textId="77777777" w:rsidTr="00A11C3A">
        <w:trPr>
          <w:trHeight w:val="300"/>
        </w:trPr>
        <w:tc>
          <w:tcPr>
            <w:tcW w:w="2340" w:type="dxa"/>
            <w:vAlign w:val="center"/>
          </w:tcPr>
          <w:p w14:paraId="37FE1132" w14:textId="1CF720AF" w:rsidR="00A11C3A" w:rsidRPr="00D479A5" w:rsidRDefault="00A11C3A" w:rsidP="00A11C3A">
            <w:pPr>
              <w:spacing w:after="0" w:line="240" w:lineRule="auto"/>
              <w:rPr>
                <w:rFonts w:asciiTheme="minorHAnsi" w:hAnsiTheme="minorHAnsi"/>
                <w:sz w:val="21"/>
                <w:szCs w:val="21"/>
              </w:rPr>
            </w:pPr>
            <w:r>
              <w:rPr>
                <w:sz w:val="21"/>
                <w:szCs w:val="21"/>
              </w:rPr>
              <w:t>Bay Region</w:t>
            </w:r>
          </w:p>
        </w:tc>
        <w:tc>
          <w:tcPr>
            <w:tcW w:w="900" w:type="dxa"/>
            <w:shd w:val="clear" w:color="auto" w:fill="auto"/>
            <w:noWrap/>
            <w:vAlign w:val="center"/>
          </w:tcPr>
          <w:p w14:paraId="28E67618" w14:textId="6B5AC6AC" w:rsidR="00A11C3A" w:rsidRPr="00A11C3A" w:rsidRDefault="00A11C3A" w:rsidP="00A11C3A">
            <w:pPr>
              <w:spacing w:after="0" w:line="240" w:lineRule="auto"/>
              <w:jc w:val="center"/>
              <w:rPr>
                <w:rFonts w:asciiTheme="minorHAnsi" w:hAnsiTheme="minorHAnsi"/>
                <w:sz w:val="21"/>
                <w:szCs w:val="21"/>
              </w:rPr>
            </w:pPr>
            <w:r w:rsidRPr="00A11C3A">
              <w:rPr>
                <w:sz w:val="21"/>
                <w:szCs w:val="21"/>
              </w:rPr>
              <w:t>4,498</w:t>
            </w:r>
          </w:p>
        </w:tc>
        <w:tc>
          <w:tcPr>
            <w:tcW w:w="900" w:type="dxa"/>
            <w:shd w:val="clear" w:color="auto" w:fill="auto"/>
            <w:noWrap/>
            <w:vAlign w:val="center"/>
          </w:tcPr>
          <w:p w14:paraId="2C4D42C6" w14:textId="148491D9" w:rsidR="00A11C3A" w:rsidRPr="00A11C3A" w:rsidRDefault="00A11C3A" w:rsidP="00A11C3A">
            <w:pPr>
              <w:spacing w:after="0" w:line="240" w:lineRule="auto"/>
              <w:jc w:val="center"/>
              <w:rPr>
                <w:rFonts w:asciiTheme="minorHAnsi" w:hAnsiTheme="minorHAnsi"/>
                <w:sz w:val="21"/>
                <w:szCs w:val="21"/>
              </w:rPr>
            </w:pPr>
            <w:r w:rsidRPr="00A11C3A">
              <w:rPr>
                <w:sz w:val="21"/>
                <w:szCs w:val="21"/>
              </w:rPr>
              <w:t>5,490</w:t>
            </w:r>
          </w:p>
        </w:tc>
        <w:tc>
          <w:tcPr>
            <w:tcW w:w="900" w:type="dxa"/>
            <w:shd w:val="clear" w:color="auto" w:fill="auto"/>
            <w:noWrap/>
            <w:vAlign w:val="center"/>
          </w:tcPr>
          <w:p w14:paraId="2B07676B" w14:textId="3CDBF1E5" w:rsidR="00A11C3A" w:rsidRPr="00A11C3A" w:rsidRDefault="00A11C3A" w:rsidP="00A11C3A">
            <w:pPr>
              <w:spacing w:after="0" w:line="240" w:lineRule="auto"/>
              <w:jc w:val="center"/>
              <w:rPr>
                <w:rFonts w:asciiTheme="minorHAnsi" w:hAnsiTheme="minorHAnsi"/>
                <w:color w:val="FF0000"/>
                <w:sz w:val="21"/>
                <w:szCs w:val="21"/>
              </w:rPr>
            </w:pPr>
            <w:r w:rsidRPr="00A11C3A">
              <w:rPr>
                <w:sz w:val="21"/>
                <w:szCs w:val="21"/>
              </w:rPr>
              <w:t xml:space="preserve">992 </w:t>
            </w:r>
          </w:p>
        </w:tc>
        <w:tc>
          <w:tcPr>
            <w:tcW w:w="900" w:type="dxa"/>
            <w:shd w:val="clear" w:color="auto" w:fill="auto"/>
            <w:noWrap/>
            <w:vAlign w:val="center"/>
          </w:tcPr>
          <w:p w14:paraId="56174445" w14:textId="5CDBC3A5" w:rsidR="00A11C3A" w:rsidRPr="00A11C3A" w:rsidRDefault="00A11C3A" w:rsidP="00A11C3A">
            <w:pPr>
              <w:spacing w:after="0" w:line="240" w:lineRule="auto"/>
              <w:jc w:val="center"/>
              <w:rPr>
                <w:rFonts w:asciiTheme="minorHAnsi" w:hAnsiTheme="minorHAnsi"/>
                <w:color w:val="FF0000"/>
                <w:sz w:val="21"/>
                <w:szCs w:val="21"/>
              </w:rPr>
            </w:pPr>
            <w:r w:rsidRPr="00A11C3A">
              <w:rPr>
                <w:sz w:val="21"/>
                <w:szCs w:val="21"/>
              </w:rPr>
              <w:t>22%</w:t>
            </w:r>
          </w:p>
        </w:tc>
        <w:tc>
          <w:tcPr>
            <w:tcW w:w="1080" w:type="dxa"/>
            <w:shd w:val="clear" w:color="auto" w:fill="auto"/>
            <w:noWrap/>
            <w:vAlign w:val="center"/>
          </w:tcPr>
          <w:p w14:paraId="55A2E115" w14:textId="75ED6888" w:rsidR="00A11C3A" w:rsidRPr="00A11C3A" w:rsidRDefault="00A11C3A" w:rsidP="00A11C3A">
            <w:pPr>
              <w:spacing w:after="0" w:line="240" w:lineRule="auto"/>
              <w:jc w:val="center"/>
              <w:rPr>
                <w:rFonts w:asciiTheme="minorHAnsi" w:hAnsiTheme="minorHAnsi"/>
                <w:sz w:val="21"/>
                <w:szCs w:val="21"/>
              </w:rPr>
            </w:pPr>
            <w:r w:rsidRPr="00A11C3A">
              <w:rPr>
                <w:sz w:val="21"/>
                <w:szCs w:val="21"/>
              </w:rPr>
              <w:t>2,457</w:t>
            </w:r>
          </w:p>
        </w:tc>
        <w:tc>
          <w:tcPr>
            <w:tcW w:w="1080" w:type="dxa"/>
            <w:shd w:val="clear" w:color="auto" w:fill="auto"/>
            <w:noWrap/>
            <w:vAlign w:val="center"/>
          </w:tcPr>
          <w:p w14:paraId="64A1D08C" w14:textId="2FD01036" w:rsidR="00A11C3A" w:rsidRPr="00A11C3A" w:rsidRDefault="00A11C3A" w:rsidP="00A11C3A">
            <w:pPr>
              <w:spacing w:after="0" w:line="240" w:lineRule="auto"/>
              <w:jc w:val="center"/>
              <w:rPr>
                <w:rFonts w:asciiTheme="minorHAnsi" w:hAnsiTheme="minorHAnsi"/>
                <w:sz w:val="21"/>
                <w:szCs w:val="21"/>
              </w:rPr>
            </w:pPr>
            <w:r w:rsidRPr="00A11C3A">
              <w:rPr>
                <w:sz w:val="21"/>
                <w:szCs w:val="21"/>
              </w:rPr>
              <w:t>491</w:t>
            </w:r>
          </w:p>
        </w:tc>
        <w:tc>
          <w:tcPr>
            <w:tcW w:w="1260" w:type="dxa"/>
            <w:vAlign w:val="center"/>
          </w:tcPr>
          <w:p w14:paraId="2ECA769C" w14:textId="5C0AA32F" w:rsidR="00A11C3A" w:rsidRPr="00A11C3A" w:rsidRDefault="00A11C3A" w:rsidP="00A11C3A">
            <w:pPr>
              <w:spacing w:after="0" w:line="240" w:lineRule="auto"/>
              <w:jc w:val="center"/>
              <w:rPr>
                <w:rFonts w:asciiTheme="minorHAnsi" w:hAnsiTheme="minorHAnsi"/>
                <w:sz w:val="21"/>
                <w:szCs w:val="21"/>
              </w:rPr>
            </w:pPr>
            <w:r w:rsidRPr="00A11C3A">
              <w:rPr>
                <w:sz w:val="21"/>
                <w:szCs w:val="21"/>
              </w:rPr>
              <w:t xml:space="preserve">$10.95 </w:t>
            </w:r>
          </w:p>
        </w:tc>
        <w:tc>
          <w:tcPr>
            <w:tcW w:w="1170" w:type="dxa"/>
            <w:vAlign w:val="center"/>
          </w:tcPr>
          <w:p w14:paraId="2834F9CB" w14:textId="1F232B6D" w:rsidR="00A11C3A" w:rsidRPr="00A11C3A" w:rsidRDefault="00A11C3A" w:rsidP="00A11C3A">
            <w:pPr>
              <w:spacing w:after="0" w:line="240" w:lineRule="auto"/>
              <w:jc w:val="center"/>
              <w:rPr>
                <w:rFonts w:asciiTheme="minorHAnsi" w:hAnsiTheme="minorHAnsi"/>
                <w:sz w:val="21"/>
                <w:szCs w:val="21"/>
              </w:rPr>
            </w:pPr>
            <w:r w:rsidRPr="00A11C3A">
              <w:rPr>
                <w:sz w:val="21"/>
                <w:szCs w:val="21"/>
              </w:rPr>
              <w:t xml:space="preserve">$17.95 </w:t>
            </w:r>
          </w:p>
        </w:tc>
      </w:tr>
      <w:tr w:rsidR="00A11C3A" w:rsidRPr="0055323B" w14:paraId="272F1C55" w14:textId="77777777" w:rsidTr="00A11C3A">
        <w:trPr>
          <w:trHeight w:val="300"/>
        </w:trPr>
        <w:tc>
          <w:tcPr>
            <w:tcW w:w="2340" w:type="dxa"/>
            <w:vAlign w:val="center"/>
          </w:tcPr>
          <w:p w14:paraId="47527C27" w14:textId="6483A10C" w:rsidR="00A11C3A" w:rsidRPr="00D479A5" w:rsidRDefault="00A11C3A" w:rsidP="00A11C3A">
            <w:pPr>
              <w:spacing w:after="0" w:line="240" w:lineRule="auto"/>
              <w:rPr>
                <w:rFonts w:asciiTheme="minorHAnsi" w:hAnsiTheme="minorHAnsi"/>
                <w:sz w:val="21"/>
                <w:szCs w:val="21"/>
              </w:rPr>
            </w:pPr>
            <w:r>
              <w:rPr>
                <w:sz w:val="21"/>
                <w:szCs w:val="21"/>
              </w:rPr>
              <w:t>East Bay Sub-Region</w:t>
            </w:r>
          </w:p>
        </w:tc>
        <w:tc>
          <w:tcPr>
            <w:tcW w:w="900" w:type="dxa"/>
            <w:shd w:val="clear" w:color="auto" w:fill="auto"/>
            <w:noWrap/>
            <w:vAlign w:val="center"/>
          </w:tcPr>
          <w:p w14:paraId="6A770A29" w14:textId="3EF91EE4"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1,879</w:t>
            </w:r>
          </w:p>
        </w:tc>
        <w:tc>
          <w:tcPr>
            <w:tcW w:w="900" w:type="dxa"/>
            <w:shd w:val="clear" w:color="auto" w:fill="auto"/>
            <w:noWrap/>
            <w:vAlign w:val="center"/>
          </w:tcPr>
          <w:p w14:paraId="73CDA693" w14:textId="7622DBC1"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2,203</w:t>
            </w:r>
          </w:p>
        </w:tc>
        <w:tc>
          <w:tcPr>
            <w:tcW w:w="900" w:type="dxa"/>
            <w:shd w:val="clear" w:color="auto" w:fill="auto"/>
            <w:noWrap/>
            <w:vAlign w:val="center"/>
          </w:tcPr>
          <w:p w14:paraId="337C53E2" w14:textId="32556D88"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 xml:space="preserve">324 </w:t>
            </w:r>
          </w:p>
        </w:tc>
        <w:tc>
          <w:tcPr>
            <w:tcW w:w="900" w:type="dxa"/>
            <w:shd w:val="clear" w:color="auto" w:fill="auto"/>
            <w:noWrap/>
            <w:vAlign w:val="center"/>
          </w:tcPr>
          <w:p w14:paraId="43AACFF4" w14:textId="1257BBF9"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17%</w:t>
            </w:r>
          </w:p>
        </w:tc>
        <w:tc>
          <w:tcPr>
            <w:tcW w:w="1080" w:type="dxa"/>
            <w:shd w:val="clear" w:color="auto" w:fill="auto"/>
            <w:noWrap/>
            <w:vAlign w:val="center"/>
          </w:tcPr>
          <w:p w14:paraId="0AF8AF17" w14:textId="4AD2F076"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921</w:t>
            </w:r>
          </w:p>
        </w:tc>
        <w:tc>
          <w:tcPr>
            <w:tcW w:w="1080" w:type="dxa"/>
            <w:shd w:val="clear" w:color="auto" w:fill="auto"/>
            <w:noWrap/>
            <w:vAlign w:val="center"/>
          </w:tcPr>
          <w:p w14:paraId="0161CAF8" w14:textId="195FB0C4"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184</w:t>
            </w:r>
          </w:p>
        </w:tc>
        <w:tc>
          <w:tcPr>
            <w:tcW w:w="1260" w:type="dxa"/>
            <w:vAlign w:val="center"/>
          </w:tcPr>
          <w:p w14:paraId="1FB435C2" w14:textId="070D1723"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 xml:space="preserve">$10.89 </w:t>
            </w:r>
          </w:p>
        </w:tc>
        <w:tc>
          <w:tcPr>
            <w:tcW w:w="1170" w:type="dxa"/>
            <w:vAlign w:val="center"/>
          </w:tcPr>
          <w:p w14:paraId="5F7F06A7" w14:textId="1C3D5B94" w:rsidR="00A11C3A" w:rsidRPr="00A11C3A" w:rsidRDefault="00A11C3A" w:rsidP="00A11C3A">
            <w:pPr>
              <w:spacing w:after="0" w:line="240" w:lineRule="auto"/>
              <w:jc w:val="center"/>
              <w:rPr>
                <w:rFonts w:asciiTheme="minorHAnsi" w:eastAsia="Times New Roman" w:hAnsiTheme="minorHAnsi" w:cs="Arial"/>
                <w:color w:val="auto"/>
                <w:sz w:val="21"/>
                <w:szCs w:val="21"/>
              </w:rPr>
            </w:pPr>
            <w:r w:rsidRPr="00A11C3A">
              <w:rPr>
                <w:sz w:val="21"/>
                <w:szCs w:val="21"/>
              </w:rPr>
              <w:t xml:space="preserve">$17.44 </w:t>
            </w:r>
          </w:p>
        </w:tc>
      </w:tr>
    </w:tbl>
    <w:p w14:paraId="2AEE1AF4" w14:textId="2F5606A9" w:rsidR="00410DF0" w:rsidRDefault="00410DF0" w:rsidP="00410DF0">
      <w:pPr>
        <w:pStyle w:val="NoSpacing"/>
        <w:rPr>
          <w:i/>
          <w:sz w:val="20"/>
          <w:szCs w:val="20"/>
        </w:rPr>
      </w:pPr>
      <w:r>
        <w:rPr>
          <w:i/>
          <w:sz w:val="20"/>
          <w:szCs w:val="20"/>
        </w:rPr>
        <w:t xml:space="preserve">Source: EMSI </w:t>
      </w:r>
      <w:r w:rsidR="00D479A5">
        <w:rPr>
          <w:i/>
          <w:sz w:val="20"/>
          <w:szCs w:val="20"/>
        </w:rPr>
        <w:t>2018.1</w:t>
      </w:r>
    </w:p>
    <w:p w14:paraId="46243A0F" w14:textId="5118E5AE" w:rsidR="00A11C3A" w:rsidRPr="00A11C3A" w:rsidRDefault="00410DF0" w:rsidP="00A11C3A">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69ADC87C" w14:textId="70B87A9C" w:rsidR="002155A4" w:rsidRPr="00D479A5" w:rsidRDefault="009E5F31" w:rsidP="00D479A5">
      <w:pPr>
        <w:pStyle w:val="NoSpacing"/>
        <w:rPr>
          <w:i/>
          <w:sz w:val="20"/>
          <w:szCs w:val="20"/>
        </w:rPr>
      </w:pPr>
      <w:r>
        <w:rPr>
          <w:b/>
          <w:sz w:val="20"/>
          <w:szCs w:val="20"/>
        </w:rPr>
        <w:t>East Bay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Pr>
          <w:sz w:val="20"/>
          <w:szCs w:val="20"/>
        </w:rPr>
        <w:t>Alameda and Contra Costa counties</w:t>
      </w:r>
    </w:p>
    <w:p w14:paraId="4AF13083" w14:textId="2834599A" w:rsidR="002155A4" w:rsidRPr="00552133" w:rsidRDefault="002155A4" w:rsidP="007D4A94">
      <w:pPr>
        <w:pStyle w:val="Heading3"/>
        <w:spacing w:before="240"/>
        <w:rPr>
          <w:sz w:val="18"/>
        </w:rPr>
      </w:pPr>
      <w:r w:rsidRPr="00552133">
        <w:t xml:space="preserve">Job Postings in </w:t>
      </w:r>
      <w:r w:rsidR="009857B9">
        <w:t xml:space="preserve">Bay Region and </w:t>
      </w:r>
      <w:r w:rsidR="009E5F31">
        <w:t>East Bay</w:t>
      </w:r>
      <w:r w:rsidR="009857B9">
        <w:t xml:space="preserve"> Sub-Region</w:t>
      </w:r>
    </w:p>
    <w:p w14:paraId="66493DBB" w14:textId="1294DBFF" w:rsidR="00E930DC" w:rsidRPr="00552133" w:rsidRDefault="00A11C3A" w:rsidP="0070705E">
      <w:pPr>
        <w:pStyle w:val="NoSpacing"/>
        <w:spacing w:after="60"/>
        <w:rPr>
          <w:b/>
        </w:rPr>
      </w:pPr>
      <w:r>
        <w:rPr>
          <w:b/>
        </w:rPr>
        <w:t>Table 2</w:t>
      </w:r>
      <w:r w:rsidR="00E930DC" w:rsidRPr="00552133">
        <w:rPr>
          <w:b/>
        </w:rPr>
        <w:t xml:space="preserve">. </w:t>
      </w:r>
      <w:r w:rsidR="00E930DC">
        <w:rPr>
          <w:b/>
        </w:rPr>
        <w:t xml:space="preserve">Number of </w:t>
      </w:r>
      <w:r w:rsidR="00E930DC" w:rsidRPr="00552133">
        <w:rPr>
          <w:b/>
        </w:rPr>
        <w:t>Job Postings</w:t>
      </w:r>
      <w:r w:rsidR="00E930DC">
        <w:rPr>
          <w:b/>
        </w:rPr>
        <w:t xml:space="preserve"> </w:t>
      </w:r>
      <w:r w:rsidR="00A81977">
        <w:rPr>
          <w:b/>
        </w:rPr>
        <w:t xml:space="preserve">for </w:t>
      </w:r>
      <w:r w:rsidR="0097245B">
        <w:rPr>
          <w:b/>
        </w:rPr>
        <w:t>EMTs and Paramedics</w:t>
      </w:r>
      <w:r w:rsidR="00E930DC">
        <w:rPr>
          <w:b/>
        </w:rPr>
        <w:t xml:space="preserve"> for latest 12 mo</w:t>
      </w:r>
      <w:r w:rsidR="00D479A5">
        <w:rPr>
          <w:b/>
        </w:rPr>
        <w:t>nth</w:t>
      </w:r>
      <w:r w:rsidR="00E930DC">
        <w:rPr>
          <w:b/>
        </w:rPr>
        <w:t xml:space="preserve">s </w:t>
      </w:r>
      <w:r>
        <w:rPr>
          <w:b/>
          <w:szCs w:val="18"/>
        </w:rPr>
        <w:t>(Apr</w:t>
      </w:r>
      <w:r w:rsidR="00945EA3">
        <w:rPr>
          <w:b/>
          <w:szCs w:val="18"/>
        </w:rPr>
        <w:t>il</w:t>
      </w:r>
      <w:r w:rsidR="00F619F1" w:rsidRPr="00D479A5">
        <w:rPr>
          <w:b/>
          <w:szCs w:val="18"/>
        </w:rPr>
        <w:t xml:space="preserve"> 2017</w:t>
      </w:r>
      <w:r w:rsidR="007A0084" w:rsidRPr="00D479A5">
        <w:rPr>
          <w:b/>
          <w:szCs w:val="18"/>
        </w:rPr>
        <w:t xml:space="preserve"> </w:t>
      </w:r>
      <w:r w:rsidR="00F619F1" w:rsidRPr="00D479A5">
        <w:rPr>
          <w:b/>
          <w:szCs w:val="18"/>
        </w:rPr>
        <w:t>–</w:t>
      </w:r>
      <w:r w:rsidR="007A0084" w:rsidRPr="00D479A5">
        <w:rPr>
          <w:b/>
          <w:szCs w:val="18"/>
        </w:rPr>
        <w:t xml:space="preserve"> </w:t>
      </w:r>
      <w:r>
        <w:rPr>
          <w:b/>
          <w:szCs w:val="18"/>
        </w:rPr>
        <w:t>Mar</w:t>
      </w:r>
      <w:r w:rsidR="00945EA3">
        <w:rPr>
          <w:b/>
          <w:szCs w:val="18"/>
        </w:rPr>
        <w:t>ch</w:t>
      </w:r>
      <w:r w:rsidR="0070705E" w:rsidRPr="00D479A5">
        <w:rPr>
          <w:b/>
          <w:szCs w:val="18"/>
        </w:rPr>
        <w:t xml:space="preserve"> </w:t>
      </w:r>
      <w:r w:rsidR="006F6D55">
        <w:rPr>
          <w:b/>
          <w:szCs w:val="18"/>
        </w:rPr>
        <w:t>2018</w:t>
      </w:r>
      <w:r w:rsidR="00E930DC" w:rsidRPr="00D479A5">
        <w:rPr>
          <w:b/>
          <w:szCs w:val="18"/>
        </w:rPr>
        <w:t>)</w:t>
      </w:r>
    </w:p>
    <w:tbl>
      <w:tblPr>
        <w:tblW w:w="83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937"/>
        <w:gridCol w:w="1260"/>
        <w:gridCol w:w="1170"/>
      </w:tblGrid>
      <w:tr w:rsidR="00E930DC" w:rsidRPr="008409A0" w14:paraId="3DB8586E" w14:textId="77777777" w:rsidTr="0097245B">
        <w:trPr>
          <w:trHeight w:val="170"/>
        </w:trPr>
        <w:tc>
          <w:tcPr>
            <w:tcW w:w="5937" w:type="dxa"/>
            <w:shd w:val="clear" w:color="auto" w:fill="A9A9A9" w:themeFill="accent5"/>
            <w:noWrap/>
            <w:vAlign w:val="center"/>
            <w:hideMark/>
          </w:tcPr>
          <w:p w14:paraId="22D220C0" w14:textId="77777777" w:rsidR="00E930DC" w:rsidRPr="008409A0" w:rsidRDefault="00E930DC" w:rsidP="004A59EA">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723F3C37" w14:textId="77777777" w:rsidR="00E930DC" w:rsidRPr="008409A0" w:rsidRDefault="00E930DC" w:rsidP="004A59EA">
            <w:pPr>
              <w:spacing w:after="0" w:line="240" w:lineRule="auto"/>
              <w:jc w:val="center"/>
              <w:rPr>
                <w:rFonts w:eastAsia="Times New Roman"/>
              </w:rPr>
            </w:pPr>
            <w:r>
              <w:rPr>
                <w:rFonts w:eastAsia="Times New Roman"/>
              </w:rPr>
              <w:t>Bay Region</w:t>
            </w:r>
          </w:p>
        </w:tc>
        <w:tc>
          <w:tcPr>
            <w:tcW w:w="1170" w:type="dxa"/>
            <w:shd w:val="clear" w:color="auto" w:fill="A6A6A6" w:themeFill="background1" w:themeFillShade="A6"/>
            <w:vAlign w:val="center"/>
          </w:tcPr>
          <w:p w14:paraId="7EF5FB58" w14:textId="77777777" w:rsidR="00E930DC" w:rsidRPr="008409A0" w:rsidRDefault="00E930DC" w:rsidP="004A59EA">
            <w:pPr>
              <w:spacing w:after="0" w:line="240" w:lineRule="auto"/>
              <w:jc w:val="center"/>
              <w:rPr>
                <w:rFonts w:eastAsia="Times New Roman"/>
              </w:rPr>
            </w:pPr>
            <w:r>
              <w:rPr>
                <w:rFonts w:eastAsia="Times New Roman"/>
              </w:rPr>
              <w:t>East Bay</w:t>
            </w:r>
          </w:p>
        </w:tc>
      </w:tr>
      <w:tr w:rsidR="006F6D55" w:rsidRPr="000F1B7A" w14:paraId="7C654E9D" w14:textId="77777777" w:rsidTr="0097245B">
        <w:trPr>
          <w:trHeight w:val="287"/>
        </w:trPr>
        <w:tc>
          <w:tcPr>
            <w:tcW w:w="5937" w:type="dxa"/>
            <w:shd w:val="clear" w:color="auto" w:fill="auto"/>
            <w:noWrap/>
            <w:vAlign w:val="center"/>
          </w:tcPr>
          <w:p w14:paraId="6425385E" w14:textId="7A878DAE" w:rsidR="006F6D55" w:rsidRPr="006F6D55" w:rsidRDefault="0097245B" w:rsidP="006F6D55">
            <w:pPr>
              <w:spacing w:after="0" w:line="240" w:lineRule="auto"/>
              <w:rPr>
                <w:rFonts w:eastAsia="Times New Roman"/>
                <w:sz w:val="21"/>
                <w:szCs w:val="21"/>
              </w:rPr>
            </w:pPr>
            <w:r w:rsidRPr="0097245B">
              <w:rPr>
                <w:sz w:val="21"/>
                <w:szCs w:val="21"/>
              </w:rPr>
              <w:t>Emergency Medical Technicians and Paramedics (SOC 29-2041</w:t>
            </w:r>
            <w:r>
              <w:rPr>
                <w:sz w:val="21"/>
                <w:szCs w:val="21"/>
              </w:rPr>
              <w:t>.00)</w:t>
            </w:r>
          </w:p>
        </w:tc>
        <w:tc>
          <w:tcPr>
            <w:tcW w:w="1260" w:type="dxa"/>
            <w:shd w:val="clear" w:color="auto" w:fill="auto"/>
            <w:noWrap/>
            <w:vAlign w:val="center"/>
          </w:tcPr>
          <w:p w14:paraId="02F06823" w14:textId="2250926A" w:rsidR="006F6D55" w:rsidRPr="006F6D55" w:rsidRDefault="0097245B" w:rsidP="006F6D55">
            <w:pPr>
              <w:spacing w:after="0" w:line="240" w:lineRule="auto"/>
              <w:jc w:val="center"/>
              <w:rPr>
                <w:rFonts w:eastAsia="Times New Roman"/>
                <w:sz w:val="21"/>
                <w:szCs w:val="21"/>
              </w:rPr>
            </w:pPr>
            <w:r>
              <w:rPr>
                <w:sz w:val="21"/>
                <w:szCs w:val="21"/>
              </w:rPr>
              <w:t>245</w:t>
            </w:r>
          </w:p>
        </w:tc>
        <w:tc>
          <w:tcPr>
            <w:tcW w:w="1170" w:type="dxa"/>
            <w:vAlign w:val="center"/>
          </w:tcPr>
          <w:p w14:paraId="5BD7AF1A" w14:textId="66EE6C21" w:rsidR="006F6D55" w:rsidRPr="000F1B7A" w:rsidRDefault="00D15FD2" w:rsidP="006F6D55">
            <w:pPr>
              <w:spacing w:after="0" w:line="240" w:lineRule="auto"/>
              <w:jc w:val="center"/>
              <w:rPr>
                <w:rFonts w:eastAsia="Times New Roman"/>
                <w:sz w:val="21"/>
                <w:szCs w:val="21"/>
              </w:rPr>
            </w:pPr>
            <w:r>
              <w:rPr>
                <w:rFonts w:eastAsia="Times New Roman"/>
                <w:sz w:val="21"/>
                <w:szCs w:val="21"/>
              </w:rPr>
              <w:t>70</w:t>
            </w:r>
          </w:p>
        </w:tc>
      </w:tr>
    </w:tbl>
    <w:p w14:paraId="4C2E4B79" w14:textId="77777777" w:rsidR="00E930DC" w:rsidRPr="00EB0610" w:rsidRDefault="00E930DC" w:rsidP="0097245B">
      <w:pPr>
        <w:pStyle w:val="NoSpacing"/>
        <w:spacing w:after="120"/>
        <w:ind w:left="144"/>
        <w:rPr>
          <w:i/>
          <w:sz w:val="20"/>
          <w:szCs w:val="20"/>
        </w:rPr>
      </w:pPr>
      <w:r w:rsidRPr="00750FFE">
        <w:rPr>
          <w:i/>
          <w:sz w:val="20"/>
          <w:szCs w:val="20"/>
        </w:rPr>
        <w:t>Source: Burning Glass</w:t>
      </w:r>
    </w:p>
    <w:p w14:paraId="4B03BC9F" w14:textId="6CD27F98" w:rsidR="002155A4" w:rsidRDefault="00A11C3A" w:rsidP="0097245B">
      <w:pPr>
        <w:pStyle w:val="NoSpacing"/>
        <w:spacing w:before="480" w:after="60"/>
        <w:rPr>
          <w:b/>
        </w:rPr>
      </w:pPr>
      <w:r>
        <w:rPr>
          <w:b/>
        </w:rPr>
        <w:lastRenderedPageBreak/>
        <w:t>Table 3</w:t>
      </w:r>
      <w:r w:rsidR="002155A4" w:rsidRPr="00552133">
        <w:rPr>
          <w:b/>
        </w:rPr>
        <w:t xml:space="preserve">. Top Job Titles </w:t>
      </w:r>
      <w:r w:rsidR="00750FFE">
        <w:rPr>
          <w:b/>
        </w:rPr>
        <w:t xml:space="preserve">for </w:t>
      </w:r>
      <w:r w:rsidR="0097245B">
        <w:rPr>
          <w:b/>
        </w:rPr>
        <w:t xml:space="preserve">EMTs and Paramedics for latest 12 months </w:t>
      </w:r>
      <w:r>
        <w:rPr>
          <w:b/>
          <w:szCs w:val="18"/>
        </w:rPr>
        <w:t>(Apr</w:t>
      </w:r>
      <w:r w:rsidR="00945EA3">
        <w:rPr>
          <w:b/>
          <w:szCs w:val="18"/>
        </w:rPr>
        <w:t>il</w:t>
      </w:r>
      <w:r w:rsidRPr="00D479A5">
        <w:rPr>
          <w:b/>
          <w:szCs w:val="18"/>
        </w:rPr>
        <w:t xml:space="preserve"> 2017 – </w:t>
      </w:r>
      <w:r>
        <w:rPr>
          <w:b/>
          <w:szCs w:val="18"/>
        </w:rPr>
        <w:t>Mar</w:t>
      </w:r>
      <w:r w:rsidR="00945EA3">
        <w:rPr>
          <w:b/>
          <w:szCs w:val="18"/>
        </w:rPr>
        <w:t>ch</w:t>
      </w:r>
      <w:r w:rsidRPr="00D479A5">
        <w:rPr>
          <w:b/>
          <w:szCs w:val="18"/>
        </w:rPr>
        <w:t xml:space="preserve"> </w:t>
      </w:r>
      <w:r>
        <w:rPr>
          <w:b/>
          <w:szCs w:val="18"/>
        </w:rPr>
        <w:t>2018</w:t>
      </w:r>
      <w:r w:rsidRPr="00D479A5">
        <w:rPr>
          <w:b/>
          <w:szCs w:val="18"/>
        </w:rPr>
        <w:t>)</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790"/>
        <w:gridCol w:w="1170"/>
        <w:gridCol w:w="990"/>
        <w:gridCol w:w="2160"/>
        <w:gridCol w:w="1170"/>
        <w:gridCol w:w="1080"/>
      </w:tblGrid>
      <w:tr w:rsidR="00AC5945" w:rsidRPr="008409A0" w14:paraId="4F94B1D0" w14:textId="68137565" w:rsidTr="0097245B">
        <w:trPr>
          <w:trHeight w:val="350"/>
        </w:trPr>
        <w:tc>
          <w:tcPr>
            <w:tcW w:w="279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1683556C" w14:textId="77777777"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right w:val="single" w:sz="4" w:space="0" w:color="BFBFBF" w:themeColor="background1" w:themeShade="BF"/>
            </w:tcBorders>
            <w:shd w:val="clear" w:color="auto" w:fill="717E10" w:themeFill="accent3"/>
            <w:vAlign w:val="center"/>
          </w:tcPr>
          <w:p w14:paraId="4770DB2A" w14:textId="40CB1FB4"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c>
          <w:tcPr>
            <w:tcW w:w="2160"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2E95B328"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080" w:type="dxa"/>
            <w:tcBorders>
              <w:left w:val="nil"/>
              <w:right w:val="nil"/>
            </w:tcBorders>
            <w:shd w:val="clear" w:color="auto" w:fill="717E10" w:themeFill="accent3"/>
            <w:vAlign w:val="center"/>
          </w:tcPr>
          <w:p w14:paraId="4D8BA40B" w14:textId="4006D003"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97245B" w:rsidRPr="00C035EC" w14:paraId="63AF794F" w14:textId="0121199C" w:rsidTr="00A44F1E">
        <w:trPr>
          <w:trHeight w:val="224"/>
        </w:trPr>
        <w:tc>
          <w:tcPr>
            <w:tcW w:w="2790" w:type="dxa"/>
            <w:shd w:val="clear" w:color="auto" w:fill="auto"/>
            <w:noWrap/>
            <w:vAlign w:val="center"/>
          </w:tcPr>
          <w:p w14:paraId="103B1933" w14:textId="4AC891A1" w:rsidR="0097245B" w:rsidRPr="0097245B" w:rsidRDefault="0097245B" w:rsidP="0097245B">
            <w:pPr>
              <w:spacing w:after="0" w:line="240" w:lineRule="auto"/>
              <w:rPr>
                <w:rFonts w:asciiTheme="minorHAnsi" w:hAnsiTheme="minorHAnsi"/>
                <w:sz w:val="21"/>
                <w:szCs w:val="21"/>
              </w:rPr>
            </w:pPr>
            <w:r w:rsidRPr="0097245B">
              <w:rPr>
                <w:sz w:val="21"/>
                <w:szCs w:val="21"/>
              </w:rPr>
              <w:t>Paramedic</w:t>
            </w:r>
          </w:p>
        </w:tc>
        <w:tc>
          <w:tcPr>
            <w:tcW w:w="1170" w:type="dxa"/>
            <w:shd w:val="clear" w:color="auto" w:fill="auto"/>
            <w:noWrap/>
            <w:vAlign w:val="center"/>
          </w:tcPr>
          <w:p w14:paraId="46426968" w14:textId="0B87BAAA" w:rsidR="0097245B" w:rsidRPr="0097245B" w:rsidRDefault="0097245B" w:rsidP="0097245B">
            <w:pPr>
              <w:spacing w:after="0" w:line="240" w:lineRule="auto"/>
              <w:jc w:val="center"/>
              <w:rPr>
                <w:rFonts w:asciiTheme="minorHAnsi" w:hAnsiTheme="minorHAnsi"/>
                <w:sz w:val="21"/>
                <w:szCs w:val="21"/>
              </w:rPr>
            </w:pPr>
            <w:r w:rsidRPr="0097245B">
              <w:rPr>
                <w:sz w:val="21"/>
                <w:szCs w:val="21"/>
              </w:rPr>
              <w:t>73</w:t>
            </w:r>
          </w:p>
        </w:tc>
        <w:tc>
          <w:tcPr>
            <w:tcW w:w="990" w:type="dxa"/>
            <w:tcBorders>
              <w:right w:val="single" w:sz="4" w:space="0" w:color="BFBFBF" w:themeColor="background1" w:themeShade="BF"/>
            </w:tcBorders>
            <w:vAlign w:val="center"/>
          </w:tcPr>
          <w:p w14:paraId="7CD2973D" w14:textId="4B0229DB" w:rsidR="0097245B" w:rsidRPr="00A25DBF" w:rsidRDefault="00FF5456" w:rsidP="0097245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2160" w:type="dxa"/>
            <w:tcBorders>
              <w:right w:val="nil"/>
            </w:tcBorders>
            <w:vAlign w:val="center"/>
          </w:tcPr>
          <w:p w14:paraId="515339E9" w14:textId="1BD0D16D" w:rsidR="0097245B" w:rsidRPr="0097245B" w:rsidRDefault="0097245B" w:rsidP="0097245B">
            <w:pPr>
              <w:spacing w:after="0" w:line="240" w:lineRule="auto"/>
              <w:rPr>
                <w:rFonts w:asciiTheme="minorHAnsi" w:eastAsia="Times New Roman" w:hAnsiTheme="minorHAnsi"/>
                <w:sz w:val="21"/>
                <w:szCs w:val="21"/>
              </w:rPr>
            </w:pPr>
            <w:r w:rsidRPr="0097245B">
              <w:rPr>
                <w:sz w:val="21"/>
                <w:szCs w:val="21"/>
              </w:rPr>
              <w:t>Emergency Medicine</w:t>
            </w:r>
          </w:p>
        </w:tc>
        <w:tc>
          <w:tcPr>
            <w:tcW w:w="1170" w:type="dxa"/>
            <w:tcBorders>
              <w:left w:val="nil"/>
              <w:right w:val="nil"/>
            </w:tcBorders>
            <w:vAlign w:val="center"/>
          </w:tcPr>
          <w:p w14:paraId="504B392E" w14:textId="34FF0EF3" w:rsidR="0097245B" w:rsidRPr="0097245B" w:rsidRDefault="0097245B" w:rsidP="0097245B">
            <w:pPr>
              <w:spacing w:after="0" w:line="240" w:lineRule="auto"/>
              <w:jc w:val="center"/>
              <w:rPr>
                <w:rFonts w:asciiTheme="minorHAnsi" w:eastAsia="Times New Roman" w:hAnsiTheme="minorHAnsi"/>
                <w:sz w:val="21"/>
                <w:szCs w:val="21"/>
              </w:rPr>
            </w:pPr>
            <w:r w:rsidRPr="0097245B">
              <w:rPr>
                <w:sz w:val="21"/>
                <w:szCs w:val="21"/>
              </w:rPr>
              <w:t>14</w:t>
            </w:r>
          </w:p>
        </w:tc>
        <w:tc>
          <w:tcPr>
            <w:tcW w:w="1080" w:type="dxa"/>
            <w:tcBorders>
              <w:left w:val="nil"/>
              <w:right w:val="nil"/>
            </w:tcBorders>
            <w:vAlign w:val="center"/>
          </w:tcPr>
          <w:p w14:paraId="6DE02074" w14:textId="3697995F" w:rsidR="0097245B" w:rsidRPr="00A25DBF" w:rsidRDefault="00FF5456" w:rsidP="0097245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7245B" w:rsidRPr="00C035EC" w14:paraId="085CD5EA" w14:textId="4A49F77B" w:rsidTr="00A44F1E">
        <w:trPr>
          <w:trHeight w:val="260"/>
        </w:trPr>
        <w:tc>
          <w:tcPr>
            <w:tcW w:w="2790" w:type="dxa"/>
            <w:shd w:val="clear" w:color="auto" w:fill="auto"/>
            <w:noWrap/>
            <w:vAlign w:val="center"/>
          </w:tcPr>
          <w:p w14:paraId="5DCDC621" w14:textId="7110B1D2" w:rsidR="0097245B" w:rsidRPr="0097245B" w:rsidRDefault="0097245B" w:rsidP="0097245B">
            <w:pPr>
              <w:spacing w:after="0" w:line="240" w:lineRule="auto"/>
              <w:rPr>
                <w:rFonts w:asciiTheme="minorHAnsi" w:hAnsiTheme="minorHAnsi"/>
                <w:sz w:val="21"/>
                <w:szCs w:val="21"/>
              </w:rPr>
            </w:pPr>
            <w:r w:rsidRPr="0097245B">
              <w:rPr>
                <w:sz w:val="21"/>
                <w:szCs w:val="21"/>
              </w:rPr>
              <w:t>Emergency Medical Technician</w:t>
            </w:r>
          </w:p>
        </w:tc>
        <w:tc>
          <w:tcPr>
            <w:tcW w:w="1170" w:type="dxa"/>
            <w:shd w:val="clear" w:color="auto" w:fill="auto"/>
            <w:noWrap/>
            <w:vAlign w:val="center"/>
          </w:tcPr>
          <w:p w14:paraId="3A36D88C" w14:textId="2882A99F" w:rsidR="0097245B" w:rsidRPr="0097245B" w:rsidRDefault="0097245B" w:rsidP="0097245B">
            <w:pPr>
              <w:spacing w:after="0" w:line="240" w:lineRule="auto"/>
              <w:jc w:val="center"/>
              <w:rPr>
                <w:rFonts w:asciiTheme="minorHAnsi" w:hAnsiTheme="minorHAnsi"/>
                <w:sz w:val="21"/>
                <w:szCs w:val="21"/>
              </w:rPr>
            </w:pPr>
            <w:r w:rsidRPr="0097245B">
              <w:rPr>
                <w:sz w:val="21"/>
                <w:szCs w:val="21"/>
              </w:rPr>
              <w:t>37</w:t>
            </w:r>
          </w:p>
        </w:tc>
        <w:tc>
          <w:tcPr>
            <w:tcW w:w="990" w:type="dxa"/>
            <w:tcBorders>
              <w:right w:val="single" w:sz="4" w:space="0" w:color="BFBFBF" w:themeColor="background1" w:themeShade="BF"/>
            </w:tcBorders>
            <w:vAlign w:val="center"/>
          </w:tcPr>
          <w:p w14:paraId="651E56A9" w14:textId="424FC0B4" w:rsidR="0097245B" w:rsidRPr="00A25DBF" w:rsidRDefault="00FF5456" w:rsidP="0097245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2160" w:type="dxa"/>
            <w:tcBorders>
              <w:right w:val="nil"/>
            </w:tcBorders>
            <w:vAlign w:val="center"/>
          </w:tcPr>
          <w:p w14:paraId="646322B3" w14:textId="37ED5DA4" w:rsidR="0097245B" w:rsidRPr="0097245B" w:rsidRDefault="0097245B" w:rsidP="0097245B">
            <w:pPr>
              <w:spacing w:after="0" w:line="240" w:lineRule="auto"/>
              <w:rPr>
                <w:rFonts w:asciiTheme="minorHAnsi" w:eastAsia="Times New Roman" w:hAnsiTheme="minorHAnsi"/>
                <w:sz w:val="21"/>
                <w:szCs w:val="21"/>
              </w:rPr>
            </w:pPr>
            <w:r w:rsidRPr="0097245B">
              <w:rPr>
                <w:sz w:val="21"/>
                <w:szCs w:val="21"/>
              </w:rPr>
              <w:t>Emergency Room</w:t>
            </w:r>
          </w:p>
        </w:tc>
        <w:tc>
          <w:tcPr>
            <w:tcW w:w="1170" w:type="dxa"/>
            <w:tcBorders>
              <w:left w:val="nil"/>
              <w:right w:val="nil"/>
            </w:tcBorders>
            <w:vAlign w:val="center"/>
          </w:tcPr>
          <w:p w14:paraId="7CCBD831" w14:textId="282E1C7E" w:rsidR="0097245B" w:rsidRPr="0097245B" w:rsidRDefault="0097245B" w:rsidP="0097245B">
            <w:pPr>
              <w:spacing w:after="0" w:line="240" w:lineRule="auto"/>
              <w:jc w:val="center"/>
              <w:rPr>
                <w:rFonts w:asciiTheme="minorHAnsi" w:eastAsia="Times New Roman" w:hAnsiTheme="minorHAnsi"/>
                <w:sz w:val="21"/>
                <w:szCs w:val="21"/>
              </w:rPr>
            </w:pPr>
            <w:r w:rsidRPr="0097245B">
              <w:rPr>
                <w:sz w:val="21"/>
                <w:szCs w:val="21"/>
              </w:rPr>
              <w:t>7</w:t>
            </w:r>
          </w:p>
        </w:tc>
        <w:tc>
          <w:tcPr>
            <w:tcW w:w="1080" w:type="dxa"/>
            <w:tcBorders>
              <w:left w:val="nil"/>
              <w:right w:val="nil"/>
            </w:tcBorders>
            <w:vAlign w:val="center"/>
          </w:tcPr>
          <w:p w14:paraId="12A7F9EF" w14:textId="1B5C4C88" w:rsidR="0097245B" w:rsidRPr="00A25DBF" w:rsidRDefault="00FF5456" w:rsidP="0097245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FF5456" w:rsidRPr="00C035EC" w14:paraId="6E08A873" w14:textId="512C0DE8" w:rsidTr="00A44F1E">
        <w:trPr>
          <w:trHeight w:val="260"/>
        </w:trPr>
        <w:tc>
          <w:tcPr>
            <w:tcW w:w="2790" w:type="dxa"/>
            <w:shd w:val="clear" w:color="auto" w:fill="auto"/>
            <w:noWrap/>
            <w:vAlign w:val="center"/>
          </w:tcPr>
          <w:p w14:paraId="6C872D46" w14:textId="23EEFBD7" w:rsidR="00FF5456" w:rsidRPr="0097245B" w:rsidRDefault="00FF5456" w:rsidP="00FF5456">
            <w:pPr>
              <w:spacing w:after="0" w:line="240" w:lineRule="auto"/>
              <w:rPr>
                <w:rFonts w:asciiTheme="minorHAnsi" w:hAnsiTheme="minorHAnsi"/>
                <w:sz w:val="21"/>
                <w:szCs w:val="21"/>
              </w:rPr>
            </w:pPr>
            <w:r w:rsidRPr="0097245B">
              <w:rPr>
                <w:sz w:val="21"/>
                <w:szCs w:val="21"/>
              </w:rPr>
              <w:t>Emt ** A Sign-On **</w:t>
            </w:r>
          </w:p>
        </w:tc>
        <w:tc>
          <w:tcPr>
            <w:tcW w:w="1170" w:type="dxa"/>
            <w:shd w:val="clear" w:color="auto" w:fill="auto"/>
            <w:noWrap/>
            <w:vAlign w:val="center"/>
          </w:tcPr>
          <w:p w14:paraId="18E0CA46" w14:textId="06AE4A9D" w:rsidR="00FF5456" w:rsidRPr="0097245B" w:rsidRDefault="00FF5456" w:rsidP="00FF5456">
            <w:pPr>
              <w:spacing w:after="0" w:line="240" w:lineRule="auto"/>
              <w:jc w:val="center"/>
              <w:rPr>
                <w:rFonts w:asciiTheme="minorHAnsi" w:hAnsiTheme="minorHAnsi"/>
                <w:sz w:val="21"/>
                <w:szCs w:val="21"/>
              </w:rPr>
            </w:pPr>
            <w:r>
              <w:rPr>
                <w:sz w:val="21"/>
                <w:szCs w:val="21"/>
              </w:rPr>
              <w:t>31</w:t>
            </w:r>
          </w:p>
        </w:tc>
        <w:tc>
          <w:tcPr>
            <w:tcW w:w="990" w:type="dxa"/>
            <w:tcBorders>
              <w:right w:val="single" w:sz="4" w:space="0" w:color="BFBFBF" w:themeColor="background1" w:themeShade="BF"/>
            </w:tcBorders>
            <w:vAlign w:val="center"/>
          </w:tcPr>
          <w:p w14:paraId="02BC8C04" w14:textId="56632669" w:rsidR="00FF5456" w:rsidRPr="00A25DBF" w:rsidRDefault="00FF5456" w:rsidP="00FF545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2160" w:type="dxa"/>
            <w:tcBorders>
              <w:right w:val="nil"/>
            </w:tcBorders>
            <w:vAlign w:val="center"/>
          </w:tcPr>
          <w:p w14:paraId="40989B89" w14:textId="1DB4EEA6" w:rsidR="00FF5456" w:rsidRPr="0097245B" w:rsidRDefault="00FF5456" w:rsidP="00FF5456">
            <w:pPr>
              <w:spacing w:after="0" w:line="240" w:lineRule="auto"/>
              <w:rPr>
                <w:rFonts w:asciiTheme="minorHAnsi" w:eastAsia="Times New Roman" w:hAnsiTheme="minorHAnsi"/>
                <w:sz w:val="21"/>
                <w:szCs w:val="21"/>
              </w:rPr>
            </w:pPr>
            <w:r w:rsidRPr="0097245B">
              <w:rPr>
                <w:sz w:val="21"/>
                <w:szCs w:val="21"/>
              </w:rPr>
              <w:t>Ed Technician</w:t>
            </w:r>
          </w:p>
        </w:tc>
        <w:tc>
          <w:tcPr>
            <w:tcW w:w="1170" w:type="dxa"/>
            <w:tcBorders>
              <w:left w:val="nil"/>
              <w:right w:val="nil"/>
            </w:tcBorders>
            <w:vAlign w:val="center"/>
          </w:tcPr>
          <w:p w14:paraId="1A5E7898" w14:textId="41340A3B" w:rsidR="00FF5456" w:rsidRPr="0097245B" w:rsidRDefault="00FF5456" w:rsidP="00FF5456">
            <w:pPr>
              <w:spacing w:after="0" w:line="240" w:lineRule="auto"/>
              <w:jc w:val="center"/>
              <w:rPr>
                <w:rFonts w:asciiTheme="minorHAnsi" w:eastAsia="Times New Roman" w:hAnsiTheme="minorHAnsi"/>
                <w:sz w:val="21"/>
                <w:szCs w:val="21"/>
              </w:rPr>
            </w:pPr>
            <w:r w:rsidRPr="0097245B">
              <w:rPr>
                <w:sz w:val="21"/>
                <w:szCs w:val="21"/>
              </w:rPr>
              <w:t>5</w:t>
            </w:r>
          </w:p>
        </w:tc>
        <w:tc>
          <w:tcPr>
            <w:tcW w:w="1080" w:type="dxa"/>
            <w:tcBorders>
              <w:left w:val="nil"/>
              <w:right w:val="nil"/>
            </w:tcBorders>
            <w:vAlign w:val="center"/>
          </w:tcPr>
          <w:p w14:paraId="221E4D15" w14:textId="04794E8E" w:rsidR="00FF5456" w:rsidRPr="00A25DBF" w:rsidRDefault="00FF5456" w:rsidP="00FF545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F5456" w:rsidRPr="00C035EC" w14:paraId="0BEC86DC" w14:textId="77777777" w:rsidTr="00A44F1E">
        <w:trPr>
          <w:trHeight w:val="251"/>
        </w:trPr>
        <w:tc>
          <w:tcPr>
            <w:tcW w:w="2790" w:type="dxa"/>
            <w:shd w:val="clear" w:color="auto" w:fill="auto"/>
            <w:noWrap/>
            <w:vAlign w:val="center"/>
          </w:tcPr>
          <w:p w14:paraId="5896B1B9" w14:textId="28F5C7C1" w:rsidR="00FF5456" w:rsidRPr="0097245B" w:rsidRDefault="00FF5456" w:rsidP="00FF5456">
            <w:pPr>
              <w:spacing w:after="0" w:line="240" w:lineRule="auto"/>
              <w:rPr>
                <w:sz w:val="21"/>
                <w:szCs w:val="21"/>
              </w:rPr>
            </w:pPr>
            <w:r w:rsidRPr="0097245B">
              <w:rPr>
                <w:sz w:val="21"/>
                <w:szCs w:val="21"/>
              </w:rPr>
              <w:t>Emt</w:t>
            </w:r>
          </w:p>
        </w:tc>
        <w:tc>
          <w:tcPr>
            <w:tcW w:w="1170" w:type="dxa"/>
            <w:shd w:val="clear" w:color="auto" w:fill="auto"/>
            <w:noWrap/>
            <w:vAlign w:val="center"/>
          </w:tcPr>
          <w:p w14:paraId="282CEB5D" w14:textId="77FD04D0" w:rsidR="00FF5456" w:rsidRPr="0097245B" w:rsidRDefault="00FF5456" w:rsidP="00FF5456">
            <w:pPr>
              <w:spacing w:after="0" w:line="240" w:lineRule="auto"/>
              <w:jc w:val="center"/>
              <w:rPr>
                <w:sz w:val="21"/>
                <w:szCs w:val="21"/>
              </w:rPr>
            </w:pPr>
            <w:r w:rsidRPr="0097245B">
              <w:rPr>
                <w:sz w:val="21"/>
                <w:szCs w:val="21"/>
              </w:rPr>
              <w:t>28</w:t>
            </w:r>
          </w:p>
        </w:tc>
        <w:tc>
          <w:tcPr>
            <w:tcW w:w="990" w:type="dxa"/>
            <w:tcBorders>
              <w:right w:val="single" w:sz="4" w:space="0" w:color="BFBFBF" w:themeColor="background1" w:themeShade="BF"/>
            </w:tcBorders>
            <w:vAlign w:val="center"/>
          </w:tcPr>
          <w:p w14:paraId="5E4E0A80" w14:textId="40AE8743" w:rsidR="00FF5456" w:rsidRDefault="00FF5456" w:rsidP="00FF545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2160" w:type="dxa"/>
            <w:tcBorders>
              <w:right w:val="nil"/>
            </w:tcBorders>
            <w:vAlign w:val="center"/>
          </w:tcPr>
          <w:p w14:paraId="72F5C7C8" w14:textId="7C4EB4A8" w:rsidR="00FF5456" w:rsidRPr="0097245B" w:rsidRDefault="00FF5456" w:rsidP="00FF5456">
            <w:pPr>
              <w:spacing w:after="0" w:line="240" w:lineRule="auto"/>
              <w:rPr>
                <w:sz w:val="21"/>
                <w:szCs w:val="21"/>
              </w:rPr>
            </w:pPr>
            <w:r>
              <w:rPr>
                <w:sz w:val="21"/>
                <w:szCs w:val="21"/>
              </w:rPr>
              <w:t>EMT-B</w:t>
            </w:r>
          </w:p>
        </w:tc>
        <w:tc>
          <w:tcPr>
            <w:tcW w:w="1170" w:type="dxa"/>
            <w:tcBorders>
              <w:left w:val="nil"/>
              <w:right w:val="nil"/>
            </w:tcBorders>
            <w:vAlign w:val="center"/>
          </w:tcPr>
          <w:p w14:paraId="59FE4A73" w14:textId="632A0F6C" w:rsidR="00FF5456" w:rsidRPr="0097245B" w:rsidRDefault="00FF5456" w:rsidP="00FF5456">
            <w:pPr>
              <w:spacing w:after="0" w:line="240" w:lineRule="auto"/>
              <w:jc w:val="center"/>
              <w:rPr>
                <w:sz w:val="21"/>
                <w:szCs w:val="21"/>
              </w:rPr>
            </w:pPr>
            <w:r>
              <w:rPr>
                <w:sz w:val="21"/>
                <w:szCs w:val="21"/>
              </w:rPr>
              <w:t>4</w:t>
            </w:r>
          </w:p>
        </w:tc>
        <w:tc>
          <w:tcPr>
            <w:tcW w:w="1080" w:type="dxa"/>
            <w:tcBorders>
              <w:left w:val="nil"/>
              <w:right w:val="nil"/>
            </w:tcBorders>
            <w:vAlign w:val="center"/>
          </w:tcPr>
          <w:p w14:paraId="0B7B154B" w14:textId="2BF3138B" w:rsidR="00FF5456" w:rsidRDefault="00FF5456" w:rsidP="00FF545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bl>
    <w:p w14:paraId="5E44BB30" w14:textId="0C1657C3" w:rsidR="00750FFE" w:rsidRDefault="00750FFE" w:rsidP="00D14CB4">
      <w:pPr>
        <w:pStyle w:val="NoSpacing"/>
        <w:spacing w:after="24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74EC1E4F" w:rsidR="002155A4" w:rsidRDefault="000E5421" w:rsidP="00F14821">
      <w:pPr>
        <w:pStyle w:val="NoSpacing"/>
        <w:spacing w:after="60"/>
      </w:pPr>
      <w:r>
        <w:rPr>
          <w:b/>
        </w:rPr>
        <w:t xml:space="preserve">Table </w:t>
      </w:r>
      <w:r w:rsidR="00A11C3A">
        <w:rPr>
          <w:b/>
        </w:rPr>
        <w:t>4</w:t>
      </w:r>
      <w:r w:rsidR="004C666A" w:rsidRPr="004C666A">
        <w:rPr>
          <w:b/>
        </w:rPr>
        <w:t>. In</w:t>
      </w:r>
      <w:r w:rsidR="00193BC4">
        <w:rPr>
          <w:b/>
        </w:rPr>
        <w:t xml:space="preserve">dustries hiring </w:t>
      </w:r>
      <w:r w:rsidR="0097245B">
        <w:rPr>
          <w:b/>
        </w:rPr>
        <w:t>EMTs and Paramedics</w:t>
      </w:r>
      <w:r w:rsidR="004D6089">
        <w:rPr>
          <w:b/>
        </w:rPr>
        <w:t xml:space="preserve"> </w:t>
      </w:r>
      <w:r w:rsidR="003518A2">
        <w:rPr>
          <w:b/>
        </w:rPr>
        <w:t xml:space="preserve">in </w:t>
      </w:r>
      <w:r w:rsidR="00220D3F">
        <w:rPr>
          <w:b/>
        </w:rPr>
        <w:t>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90"/>
        <w:gridCol w:w="990"/>
        <w:gridCol w:w="990"/>
        <w:gridCol w:w="1080"/>
        <w:gridCol w:w="990"/>
      </w:tblGrid>
      <w:tr w:rsidR="00AB65BC" w:rsidRPr="008409A0" w14:paraId="07638B9F" w14:textId="77777777" w:rsidTr="00F14821">
        <w:trPr>
          <w:trHeight w:val="512"/>
        </w:trPr>
        <w:tc>
          <w:tcPr>
            <w:tcW w:w="6390" w:type="dxa"/>
            <w:shd w:val="clear" w:color="auto" w:fill="BFBFBF" w:themeFill="background1" w:themeFillShade="BF"/>
            <w:noWrap/>
            <w:vAlign w:val="center"/>
            <w:hideMark/>
          </w:tcPr>
          <w:p w14:paraId="451468A7" w14:textId="79DBAAAE" w:rsidR="00AB65BC" w:rsidRPr="00906ECA" w:rsidRDefault="00AB65BC" w:rsidP="00AB65BC">
            <w:pPr>
              <w:spacing w:after="0" w:line="240" w:lineRule="auto"/>
              <w:rPr>
                <w:rFonts w:eastAsia="Times New Roman"/>
                <w:b/>
                <w:sz w:val="21"/>
                <w:szCs w:val="21"/>
              </w:rPr>
            </w:pPr>
            <w:r w:rsidRPr="00906ECA">
              <w:rPr>
                <w:rFonts w:eastAsia="Times New Roman"/>
                <w:b/>
                <w:sz w:val="21"/>
                <w:szCs w:val="21"/>
              </w:rPr>
              <w:t>Industry</w:t>
            </w:r>
            <w:r w:rsidR="00A11C3A">
              <w:rPr>
                <w:rFonts w:eastAsia="Times New Roman"/>
                <w:b/>
                <w:sz w:val="21"/>
                <w:szCs w:val="21"/>
              </w:rPr>
              <w:t xml:space="preserve"> – 6</w:t>
            </w:r>
            <w:r w:rsidRPr="00906ECA">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33069656"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00A11C3A">
              <w:rPr>
                <w:rFonts w:eastAsia="Times New Roman"/>
                <w:b/>
                <w:sz w:val="20"/>
                <w:szCs w:val="20"/>
              </w:rPr>
              <w:t>(2017</w:t>
            </w:r>
            <w:r w:rsidRPr="00F14821">
              <w:rPr>
                <w:rFonts w:eastAsia="Times New Roman"/>
                <w:b/>
                <w:sz w:val="20"/>
                <w:szCs w:val="20"/>
              </w:rPr>
              <w:t>)</w:t>
            </w:r>
          </w:p>
        </w:tc>
        <w:tc>
          <w:tcPr>
            <w:tcW w:w="990" w:type="dxa"/>
            <w:shd w:val="clear" w:color="auto" w:fill="BFBFBF" w:themeFill="background1" w:themeFillShade="BF"/>
            <w:vAlign w:val="center"/>
          </w:tcPr>
          <w:p w14:paraId="26DF3854" w14:textId="15647DDC"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00A11C3A">
              <w:rPr>
                <w:rFonts w:eastAsia="Times New Roman"/>
                <w:b/>
                <w:sz w:val="20"/>
                <w:szCs w:val="20"/>
              </w:rPr>
              <w:t>(2022</w:t>
            </w:r>
            <w:r w:rsidRPr="00F14821">
              <w:rPr>
                <w:rFonts w:eastAsia="Times New Roman"/>
                <w:b/>
                <w:sz w:val="20"/>
                <w:szCs w:val="20"/>
              </w:rPr>
              <w:t>)</w:t>
            </w:r>
          </w:p>
        </w:tc>
        <w:tc>
          <w:tcPr>
            <w:tcW w:w="1080" w:type="dxa"/>
            <w:shd w:val="clear" w:color="auto" w:fill="BFBFBF" w:themeFill="background1" w:themeFillShade="BF"/>
            <w:vAlign w:val="center"/>
          </w:tcPr>
          <w:p w14:paraId="41567DE3" w14:textId="4A678C64"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Change </w:t>
            </w:r>
            <w:r w:rsidR="00A11C3A">
              <w:rPr>
                <w:rFonts w:eastAsia="Times New Roman"/>
                <w:b/>
                <w:sz w:val="20"/>
                <w:szCs w:val="20"/>
              </w:rPr>
              <w:t>(2017-22</w:t>
            </w:r>
            <w:r w:rsidRPr="00906ECA">
              <w:rPr>
                <w:rFonts w:eastAsia="Times New Roman"/>
                <w:b/>
                <w:sz w:val="20"/>
                <w:szCs w:val="20"/>
              </w:rPr>
              <w:t>)</w:t>
            </w:r>
          </w:p>
        </w:tc>
        <w:tc>
          <w:tcPr>
            <w:tcW w:w="990" w:type="dxa"/>
            <w:shd w:val="clear" w:color="auto" w:fill="BFBFBF" w:themeFill="background1" w:themeFillShade="BF"/>
            <w:vAlign w:val="center"/>
          </w:tcPr>
          <w:p w14:paraId="7DB0EC3B" w14:textId="23EEF56F"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in Industry </w:t>
            </w:r>
            <w:r w:rsidR="00A11C3A">
              <w:rPr>
                <w:rFonts w:eastAsia="Times New Roman"/>
                <w:b/>
                <w:sz w:val="20"/>
                <w:szCs w:val="20"/>
              </w:rPr>
              <w:t>(2017</w:t>
            </w:r>
            <w:r w:rsidRPr="00F14821">
              <w:rPr>
                <w:rFonts w:eastAsia="Times New Roman"/>
                <w:b/>
                <w:sz w:val="20"/>
                <w:szCs w:val="20"/>
              </w:rPr>
              <w:t>)</w:t>
            </w:r>
          </w:p>
        </w:tc>
      </w:tr>
      <w:tr w:rsidR="00A11C3A" w:rsidRPr="00C035EC" w14:paraId="19F540E1" w14:textId="77777777" w:rsidTr="00A11C3A">
        <w:trPr>
          <w:trHeight w:val="288"/>
        </w:trPr>
        <w:tc>
          <w:tcPr>
            <w:tcW w:w="6390" w:type="dxa"/>
            <w:shd w:val="clear" w:color="auto" w:fill="auto"/>
            <w:noWrap/>
            <w:vAlign w:val="center"/>
          </w:tcPr>
          <w:p w14:paraId="7F215B49" w14:textId="5B85A44F" w:rsidR="00A11C3A" w:rsidRPr="00A11C3A" w:rsidRDefault="00A11C3A" w:rsidP="00A11C3A">
            <w:pPr>
              <w:spacing w:after="0" w:line="240" w:lineRule="auto"/>
              <w:rPr>
                <w:rFonts w:asciiTheme="minorHAnsi" w:hAnsiTheme="minorHAnsi"/>
                <w:sz w:val="21"/>
                <w:szCs w:val="21"/>
              </w:rPr>
            </w:pPr>
            <w:r w:rsidRPr="00A11C3A">
              <w:rPr>
                <w:sz w:val="21"/>
                <w:szCs w:val="21"/>
              </w:rPr>
              <w:t>Ambulance Services (621910)</w:t>
            </w:r>
          </w:p>
        </w:tc>
        <w:tc>
          <w:tcPr>
            <w:tcW w:w="990" w:type="dxa"/>
            <w:shd w:val="clear" w:color="auto" w:fill="auto"/>
            <w:noWrap/>
            <w:vAlign w:val="center"/>
          </w:tcPr>
          <w:p w14:paraId="3DB7F0E3" w14:textId="0348E51F" w:rsidR="00A11C3A" w:rsidRPr="00A11C3A" w:rsidRDefault="00A11C3A" w:rsidP="00A11C3A">
            <w:pPr>
              <w:spacing w:after="0" w:line="240" w:lineRule="auto"/>
              <w:jc w:val="center"/>
              <w:rPr>
                <w:rFonts w:asciiTheme="minorHAnsi" w:hAnsiTheme="minorHAnsi"/>
                <w:sz w:val="21"/>
                <w:szCs w:val="21"/>
              </w:rPr>
            </w:pPr>
            <w:r w:rsidRPr="00A11C3A">
              <w:rPr>
                <w:sz w:val="21"/>
                <w:szCs w:val="21"/>
              </w:rPr>
              <w:t>2,801</w:t>
            </w:r>
          </w:p>
        </w:tc>
        <w:tc>
          <w:tcPr>
            <w:tcW w:w="990" w:type="dxa"/>
            <w:vAlign w:val="center"/>
          </w:tcPr>
          <w:p w14:paraId="54A1078F" w14:textId="45067B7F" w:rsidR="00A11C3A" w:rsidRPr="00A11C3A" w:rsidRDefault="00A11C3A" w:rsidP="00A11C3A">
            <w:pPr>
              <w:spacing w:after="0" w:line="240" w:lineRule="auto"/>
              <w:jc w:val="center"/>
              <w:rPr>
                <w:rFonts w:asciiTheme="minorHAnsi" w:hAnsiTheme="minorHAnsi"/>
                <w:sz w:val="21"/>
                <w:szCs w:val="21"/>
              </w:rPr>
            </w:pPr>
            <w:r w:rsidRPr="00A11C3A">
              <w:rPr>
                <w:sz w:val="21"/>
                <w:szCs w:val="21"/>
              </w:rPr>
              <w:t>3,598</w:t>
            </w:r>
          </w:p>
        </w:tc>
        <w:tc>
          <w:tcPr>
            <w:tcW w:w="1080" w:type="dxa"/>
            <w:vAlign w:val="center"/>
          </w:tcPr>
          <w:p w14:paraId="40ABE3A6" w14:textId="719C9248" w:rsidR="00A11C3A" w:rsidRPr="00A11C3A" w:rsidRDefault="00A11C3A" w:rsidP="00A11C3A">
            <w:pPr>
              <w:spacing w:after="0" w:line="240" w:lineRule="auto"/>
              <w:jc w:val="center"/>
              <w:rPr>
                <w:rFonts w:asciiTheme="minorHAnsi" w:hAnsiTheme="minorHAnsi"/>
                <w:sz w:val="21"/>
                <w:szCs w:val="21"/>
              </w:rPr>
            </w:pPr>
            <w:r w:rsidRPr="00A11C3A">
              <w:rPr>
                <w:sz w:val="21"/>
                <w:szCs w:val="21"/>
              </w:rPr>
              <w:t>28%</w:t>
            </w:r>
          </w:p>
        </w:tc>
        <w:tc>
          <w:tcPr>
            <w:tcW w:w="990" w:type="dxa"/>
            <w:vAlign w:val="center"/>
          </w:tcPr>
          <w:p w14:paraId="1D4923F5" w14:textId="337C6A4B" w:rsidR="00A11C3A" w:rsidRPr="00A11C3A" w:rsidRDefault="00A11C3A" w:rsidP="00A11C3A">
            <w:pPr>
              <w:spacing w:after="0" w:line="240" w:lineRule="auto"/>
              <w:jc w:val="center"/>
              <w:rPr>
                <w:rFonts w:asciiTheme="minorHAnsi" w:hAnsiTheme="minorHAnsi"/>
                <w:sz w:val="21"/>
                <w:szCs w:val="21"/>
              </w:rPr>
            </w:pPr>
            <w:r w:rsidRPr="00A11C3A">
              <w:rPr>
                <w:sz w:val="21"/>
                <w:szCs w:val="21"/>
              </w:rPr>
              <w:t>62.3%</w:t>
            </w:r>
          </w:p>
        </w:tc>
      </w:tr>
      <w:tr w:rsidR="00A11C3A" w:rsidRPr="00C035EC" w14:paraId="2F6DB790" w14:textId="77777777" w:rsidTr="00A11C3A">
        <w:trPr>
          <w:trHeight w:val="288"/>
        </w:trPr>
        <w:tc>
          <w:tcPr>
            <w:tcW w:w="6390" w:type="dxa"/>
            <w:shd w:val="clear" w:color="auto" w:fill="auto"/>
            <w:noWrap/>
            <w:vAlign w:val="center"/>
          </w:tcPr>
          <w:p w14:paraId="61A621AA" w14:textId="5FC4B9D9" w:rsidR="00A11C3A" w:rsidRPr="00A11C3A" w:rsidRDefault="00A11C3A" w:rsidP="00A11C3A">
            <w:pPr>
              <w:spacing w:after="0" w:line="240" w:lineRule="auto"/>
              <w:rPr>
                <w:rFonts w:asciiTheme="minorHAnsi" w:hAnsiTheme="minorHAnsi"/>
                <w:sz w:val="21"/>
                <w:szCs w:val="21"/>
              </w:rPr>
            </w:pPr>
            <w:r w:rsidRPr="00A11C3A">
              <w:rPr>
                <w:sz w:val="21"/>
                <w:szCs w:val="21"/>
              </w:rPr>
              <w:t>Local Government, Excluding Education and Hospitals (903999)</w:t>
            </w:r>
          </w:p>
        </w:tc>
        <w:tc>
          <w:tcPr>
            <w:tcW w:w="990" w:type="dxa"/>
            <w:shd w:val="clear" w:color="auto" w:fill="auto"/>
            <w:noWrap/>
            <w:vAlign w:val="center"/>
          </w:tcPr>
          <w:p w14:paraId="3D665F35" w14:textId="2EB67B98" w:rsidR="00A11C3A" w:rsidRPr="00A11C3A" w:rsidRDefault="00A11C3A" w:rsidP="00A11C3A">
            <w:pPr>
              <w:spacing w:after="0" w:line="240" w:lineRule="auto"/>
              <w:jc w:val="center"/>
              <w:rPr>
                <w:rFonts w:asciiTheme="minorHAnsi" w:hAnsiTheme="minorHAnsi"/>
                <w:sz w:val="21"/>
                <w:szCs w:val="21"/>
              </w:rPr>
            </w:pPr>
            <w:r w:rsidRPr="00A11C3A">
              <w:rPr>
                <w:sz w:val="21"/>
                <w:szCs w:val="21"/>
              </w:rPr>
              <w:t>888</w:t>
            </w:r>
          </w:p>
        </w:tc>
        <w:tc>
          <w:tcPr>
            <w:tcW w:w="990" w:type="dxa"/>
            <w:vAlign w:val="center"/>
          </w:tcPr>
          <w:p w14:paraId="1B5F560A" w14:textId="68CEA5B8" w:rsidR="00A11C3A" w:rsidRPr="00A11C3A" w:rsidRDefault="00A11C3A" w:rsidP="00A11C3A">
            <w:pPr>
              <w:spacing w:after="0" w:line="240" w:lineRule="auto"/>
              <w:jc w:val="center"/>
              <w:rPr>
                <w:rFonts w:asciiTheme="minorHAnsi" w:hAnsiTheme="minorHAnsi"/>
                <w:sz w:val="21"/>
                <w:szCs w:val="21"/>
              </w:rPr>
            </w:pPr>
            <w:r w:rsidRPr="00A11C3A">
              <w:rPr>
                <w:sz w:val="21"/>
                <w:szCs w:val="21"/>
              </w:rPr>
              <w:t>960</w:t>
            </w:r>
          </w:p>
        </w:tc>
        <w:tc>
          <w:tcPr>
            <w:tcW w:w="1080" w:type="dxa"/>
            <w:vAlign w:val="center"/>
          </w:tcPr>
          <w:p w14:paraId="337472AF" w14:textId="702ADA82" w:rsidR="00A11C3A" w:rsidRPr="00A11C3A" w:rsidRDefault="00A11C3A" w:rsidP="00A11C3A">
            <w:pPr>
              <w:spacing w:after="0" w:line="240" w:lineRule="auto"/>
              <w:jc w:val="center"/>
              <w:rPr>
                <w:rFonts w:asciiTheme="minorHAnsi" w:hAnsiTheme="minorHAnsi"/>
                <w:sz w:val="21"/>
                <w:szCs w:val="21"/>
              </w:rPr>
            </w:pPr>
            <w:r w:rsidRPr="00A11C3A">
              <w:rPr>
                <w:sz w:val="21"/>
                <w:szCs w:val="21"/>
              </w:rPr>
              <w:t>8%</w:t>
            </w:r>
          </w:p>
        </w:tc>
        <w:tc>
          <w:tcPr>
            <w:tcW w:w="990" w:type="dxa"/>
            <w:vAlign w:val="center"/>
          </w:tcPr>
          <w:p w14:paraId="15606E21" w14:textId="2087205F" w:rsidR="00A11C3A" w:rsidRPr="00A11C3A" w:rsidRDefault="00A11C3A" w:rsidP="00A11C3A">
            <w:pPr>
              <w:spacing w:after="0" w:line="240" w:lineRule="auto"/>
              <w:jc w:val="center"/>
              <w:rPr>
                <w:rFonts w:asciiTheme="minorHAnsi" w:hAnsiTheme="minorHAnsi"/>
                <w:sz w:val="21"/>
                <w:szCs w:val="21"/>
              </w:rPr>
            </w:pPr>
            <w:r w:rsidRPr="00A11C3A">
              <w:rPr>
                <w:sz w:val="21"/>
                <w:szCs w:val="21"/>
              </w:rPr>
              <w:t>19.7%</w:t>
            </w:r>
          </w:p>
        </w:tc>
      </w:tr>
      <w:tr w:rsidR="00A11C3A" w:rsidRPr="00C035EC" w14:paraId="4016209B" w14:textId="77777777" w:rsidTr="00A11C3A">
        <w:trPr>
          <w:trHeight w:val="288"/>
        </w:trPr>
        <w:tc>
          <w:tcPr>
            <w:tcW w:w="6390" w:type="dxa"/>
            <w:shd w:val="clear" w:color="auto" w:fill="auto"/>
            <w:noWrap/>
            <w:vAlign w:val="center"/>
          </w:tcPr>
          <w:p w14:paraId="1F27E568" w14:textId="22473666" w:rsidR="00A11C3A" w:rsidRPr="00A11C3A" w:rsidRDefault="00A11C3A" w:rsidP="00A11C3A">
            <w:pPr>
              <w:spacing w:after="0" w:line="240" w:lineRule="auto"/>
              <w:rPr>
                <w:rFonts w:asciiTheme="minorHAnsi" w:hAnsiTheme="minorHAnsi"/>
                <w:sz w:val="21"/>
                <w:szCs w:val="21"/>
              </w:rPr>
            </w:pPr>
            <w:r w:rsidRPr="00A11C3A">
              <w:rPr>
                <w:sz w:val="21"/>
                <w:szCs w:val="21"/>
              </w:rPr>
              <w:t>General Medical and Surgical Hospitals (622110)</w:t>
            </w:r>
          </w:p>
        </w:tc>
        <w:tc>
          <w:tcPr>
            <w:tcW w:w="990" w:type="dxa"/>
            <w:shd w:val="clear" w:color="auto" w:fill="auto"/>
            <w:noWrap/>
            <w:vAlign w:val="center"/>
          </w:tcPr>
          <w:p w14:paraId="5898954E" w14:textId="67AB2954" w:rsidR="00A11C3A" w:rsidRPr="00A11C3A" w:rsidRDefault="00A11C3A" w:rsidP="00A11C3A">
            <w:pPr>
              <w:spacing w:after="0" w:line="240" w:lineRule="auto"/>
              <w:jc w:val="center"/>
              <w:rPr>
                <w:rFonts w:asciiTheme="minorHAnsi" w:hAnsiTheme="minorHAnsi"/>
                <w:sz w:val="21"/>
                <w:szCs w:val="21"/>
              </w:rPr>
            </w:pPr>
            <w:r w:rsidRPr="00A11C3A">
              <w:rPr>
                <w:sz w:val="21"/>
                <w:szCs w:val="21"/>
              </w:rPr>
              <w:t>273</w:t>
            </w:r>
          </w:p>
        </w:tc>
        <w:tc>
          <w:tcPr>
            <w:tcW w:w="990" w:type="dxa"/>
            <w:vAlign w:val="center"/>
          </w:tcPr>
          <w:p w14:paraId="70A4B8F6" w14:textId="15B13DF0" w:rsidR="00A11C3A" w:rsidRPr="00A11C3A" w:rsidRDefault="00A11C3A" w:rsidP="00A11C3A">
            <w:pPr>
              <w:spacing w:after="0" w:line="240" w:lineRule="auto"/>
              <w:jc w:val="center"/>
              <w:rPr>
                <w:rFonts w:asciiTheme="minorHAnsi" w:hAnsiTheme="minorHAnsi"/>
                <w:sz w:val="21"/>
                <w:szCs w:val="21"/>
              </w:rPr>
            </w:pPr>
            <w:r w:rsidRPr="00A11C3A">
              <w:rPr>
                <w:sz w:val="21"/>
                <w:szCs w:val="21"/>
              </w:rPr>
              <w:t>274</w:t>
            </w:r>
          </w:p>
        </w:tc>
        <w:tc>
          <w:tcPr>
            <w:tcW w:w="1080" w:type="dxa"/>
            <w:vAlign w:val="center"/>
          </w:tcPr>
          <w:p w14:paraId="7A589738" w14:textId="1B89A3B0" w:rsidR="00A11C3A" w:rsidRPr="00A11C3A" w:rsidRDefault="00A11C3A" w:rsidP="00A11C3A">
            <w:pPr>
              <w:spacing w:after="0" w:line="240" w:lineRule="auto"/>
              <w:jc w:val="center"/>
              <w:rPr>
                <w:rFonts w:asciiTheme="minorHAnsi" w:hAnsiTheme="minorHAnsi"/>
                <w:sz w:val="21"/>
                <w:szCs w:val="21"/>
              </w:rPr>
            </w:pPr>
            <w:r w:rsidRPr="00A11C3A">
              <w:rPr>
                <w:sz w:val="21"/>
                <w:szCs w:val="21"/>
              </w:rPr>
              <w:t>0%</w:t>
            </w:r>
          </w:p>
        </w:tc>
        <w:tc>
          <w:tcPr>
            <w:tcW w:w="990" w:type="dxa"/>
            <w:vAlign w:val="center"/>
          </w:tcPr>
          <w:p w14:paraId="33AE483D" w14:textId="22CCE50A" w:rsidR="00A11C3A" w:rsidRPr="00A11C3A" w:rsidRDefault="00A11C3A" w:rsidP="00A11C3A">
            <w:pPr>
              <w:spacing w:after="0" w:line="240" w:lineRule="auto"/>
              <w:jc w:val="center"/>
              <w:rPr>
                <w:rFonts w:asciiTheme="minorHAnsi" w:hAnsiTheme="minorHAnsi"/>
                <w:sz w:val="21"/>
                <w:szCs w:val="21"/>
              </w:rPr>
            </w:pPr>
            <w:r w:rsidRPr="00A11C3A">
              <w:rPr>
                <w:sz w:val="21"/>
                <w:szCs w:val="21"/>
              </w:rPr>
              <w:t>6.1%</w:t>
            </w:r>
          </w:p>
        </w:tc>
      </w:tr>
      <w:tr w:rsidR="00A11C3A" w:rsidRPr="00C035EC" w14:paraId="0D06B321" w14:textId="77777777" w:rsidTr="00A11C3A">
        <w:trPr>
          <w:trHeight w:val="288"/>
        </w:trPr>
        <w:tc>
          <w:tcPr>
            <w:tcW w:w="6390" w:type="dxa"/>
            <w:shd w:val="clear" w:color="auto" w:fill="auto"/>
            <w:noWrap/>
            <w:vAlign w:val="center"/>
          </w:tcPr>
          <w:p w14:paraId="2BEDA8FC" w14:textId="7EB38CB8" w:rsidR="00A11C3A" w:rsidRPr="00A11C3A" w:rsidRDefault="00A11C3A" w:rsidP="00A11C3A">
            <w:pPr>
              <w:spacing w:after="0" w:line="240" w:lineRule="auto"/>
              <w:rPr>
                <w:rFonts w:asciiTheme="minorHAnsi" w:hAnsiTheme="minorHAnsi"/>
                <w:sz w:val="21"/>
                <w:szCs w:val="21"/>
              </w:rPr>
            </w:pPr>
            <w:r w:rsidRPr="00A11C3A">
              <w:rPr>
                <w:sz w:val="21"/>
                <w:szCs w:val="21"/>
              </w:rPr>
              <w:t>Hospitals (Local Government) (903622)</w:t>
            </w:r>
          </w:p>
        </w:tc>
        <w:tc>
          <w:tcPr>
            <w:tcW w:w="990" w:type="dxa"/>
            <w:shd w:val="clear" w:color="auto" w:fill="auto"/>
            <w:noWrap/>
            <w:vAlign w:val="center"/>
          </w:tcPr>
          <w:p w14:paraId="57789ABF" w14:textId="7A8301A8" w:rsidR="00A11C3A" w:rsidRPr="00A11C3A" w:rsidRDefault="00A11C3A" w:rsidP="00A11C3A">
            <w:pPr>
              <w:spacing w:after="0" w:line="240" w:lineRule="auto"/>
              <w:jc w:val="center"/>
              <w:rPr>
                <w:rFonts w:asciiTheme="minorHAnsi" w:hAnsiTheme="minorHAnsi"/>
                <w:sz w:val="21"/>
                <w:szCs w:val="21"/>
              </w:rPr>
            </w:pPr>
            <w:r w:rsidRPr="00A11C3A">
              <w:rPr>
                <w:sz w:val="21"/>
                <w:szCs w:val="21"/>
              </w:rPr>
              <w:t>231</w:t>
            </w:r>
          </w:p>
        </w:tc>
        <w:tc>
          <w:tcPr>
            <w:tcW w:w="990" w:type="dxa"/>
            <w:vAlign w:val="center"/>
          </w:tcPr>
          <w:p w14:paraId="48D56B00" w14:textId="49C516EC" w:rsidR="00A11C3A" w:rsidRPr="00A11C3A" w:rsidRDefault="00A11C3A" w:rsidP="00A11C3A">
            <w:pPr>
              <w:spacing w:after="0" w:line="240" w:lineRule="auto"/>
              <w:jc w:val="center"/>
              <w:rPr>
                <w:rFonts w:asciiTheme="minorHAnsi" w:hAnsiTheme="minorHAnsi"/>
                <w:sz w:val="21"/>
                <w:szCs w:val="21"/>
              </w:rPr>
            </w:pPr>
            <w:r w:rsidRPr="00A11C3A">
              <w:rPr>
                <w:sz w:val="21"/>
                <w:szCs w:val="21"/>
              </w:rPr>
              <w:t>260</w:t>
            </w:r>
          </w:p>
        </w:tc>
        <w:tc>
          <w:tcPr>
            <w:tcW w:w="1080" w:type="dxa"/>
            <w:vAlign w:val="center"/>
          </w:tcPr>
          <w:p w14:paraId="3E76C221" w14:textId="7965CA3D" w:rsidR="00A11C3A" w:rsidRPr="00A11C3A" w:rsidRDefault="00A11C3A" w:rsidP="00A11C3A">
            <w:pPr>
              <w:spacing w:after="0" w:line="240" w:lineRule="auto"/>
              <w:jc w:val="center"/>
              <w:rPr>
                <w:rFonts w:asciiTheme="minorHAnsi" w:hAnsiTheme="minorHAnsi"/>
                <w:sz w:val="21"/>
                <w:szCs w:val="21"/>
              </w:rPr>
            </w:pPr>
            <w:r w:rsidRPr="00A11C3A">
              <w:rPr>
                <w:sz w:val="21"/>
                <w:szCs w:val="21"/>
              </w:rPr>
              <w:t>13%</w:t>
            </w:r>
          </w:p>
        </w:tc>
        <w:tc>
          <w:tcPr>
            <w:tcW w:w="990" w:type="dxa"/>
            <w:vAlign w:val="center"/>
          </w:tcPr>
          <w:p w14:paraId="6D0251BD" w14:textId="652FF620" w:rsidR="00A11C3A" w:rsidRPr="00A11C3A" w:rsidRDefault="00A11C3A" w:rsidP="00A11C3A">
            <w:pPr>
              <w:spacing w:after="0" w:line="240" w:lineRule="auto"/>
              <w:jc w:val="center"/>
              <w:rPr>
                <w:rFonts w:asciiTheme="minorHAnsi" w:hAnsiTheme="minorHAnsi"/>
                <w:sz w:val="21"/>
                <w:szCs w:val="21"/>
              </w:rPr>
            </w:pPr>
            <w:r w:rsidRPr="00A11C3A">
              <w:rPr>
                <w:sz w:val="21"/>
                <w:szCs w:val="21"/>
              </w:rPr>
              <w:t>5.1%</w:t>
            </w:r>
          </w:p>
        </w:tc>
      </w:tr>
      <w:tr w:rsidR="00A11C3A" w:rsidRPr="00C035EC" w14:paraId="43CEFD7A" w14:textId="77777777" w:rsidTr="00A11C3A">
        <w:trPr>
          <w:trHeight w:val="288"/>
        </w:trPr>
        <w:tc>
          <w:tcPr>
            <w:tcW w:w="6390" w:type="dxa"/>
            <w:shd w:val="clear" w:color="auto" w:fill="auto"/>
            <w:noWrap/>
            <w:vAlign w:val="center"/>
          </w:tcPr>
          <w:p w14:paraId="5512A904" w14:textId="74E9D6C9" w:rsidR="00A11C3A" w:rsidRPr="00A11C3A" w:rsidRDefault="00A11C3A" w:rsidP="00A11C3A">
            <w:pPr>
              <w:spacing w:after="0" w:line="240" w:lineRule="auto"/>
              <w:rPr>
                <w:rFonts w:asciiTheme="minorHAnsi" w:hAnsiTheme="minorHAnsi"/>
                <w:sz w:val="21"/>
                <w:szCs w:val="21"/>
              </w:rPr>
            </w:pPr>
            <w:r w:rsidRPr="00A11C3A">
              <w:rPr>
                <w:sz w:val="21"/>
                <w:szCs w:val="21"/>
              </w:rPr>
              <w:t>HMO Medical Centers (621491)</w:t>
            </w:r>
          </w:p>
        </w:tc>
        <w:tc>
          <w:tcPr>
            <w:tcW w:w="990" w:type="dxa"/>
            <w:shd w:val="clear" w:color="auto" w:fill="auto"/>
            <w:noWrap/>
            <w:vAlign w:val="center"/>
          </w:tcPr>
          <w:p w14:paraId="47EAE8DA" w14:textId="79696005" w:rsidR="00A11C3A" w:rsidRPr="00A11C3A" w:rsidRDefault="00A11C3A" w:rsidP="00A11C3A">
            <w:pPr>
              <w:spacing w:after="0" w:line="240" w:lineRule="auto"/>
              <w:jc w:val="center"/>
              <w:rPr>
                <w:rFonts w:asciiTheme="minorHAnsi" w:hAnsiTheme="minorHAnsi"/>
                <w:sz w:val="21"/>
                <w:szCs w:val="21"/>
              </w:rPr>
            </w:pPr>
            <w:r w:rsidRPr="00A11C3A">
              <w:rPr>
                <w:sz w:val="21"/>
                <w:szCs w:val="21"/>
              </w:rPr>
              <w:t>62</w:t>
            </w:r>
          </w:p>
        </w:tc>
        <w:tc>
          <w:tcPr>
            <w:tcW w:w="990" w:type="dxa"/>
            <w:vAlign w:val="center"/>
          </w:tcPr>
          <w:p w14:paraId="19F3CA57" w14:textId="3731A81F" w:rsidR="00A11C3A" w:rsidRPr="00A11C3A" w:rsidRDefault="00A11C3A" w:rsidP="00A11C3A">
            <w:pPr>
              <w:spacing w:after="0" w:line="240" w:lineRule="auto"/>
              <w:jc w:val="center"/>
              <w:rPr>
                <w:rFonts w:asciiTheme="minorHAnsi" w:hAnsiTheme="minorHAnsi"/>
                <w:sz w:val="21"/>
                <w:szCs w:val="21"/>
              </w:rPr>
            </w:pPr>
            <w:r w:rsidRPr="00A11C3A">
              <w:rPr>
                <w:sz w:val="21"/>
                <w:szCs w:val="21"/>
              </w:rPr>
              <w:t>96</w:t>
            </w:r>
          </w:p>
        </w:tc>
        <w:tc>
          <w:tcPr>
            <w:tcW w:w="1080" w:type="dxa"/>
            <w:vAlign w:val="center"/>
          </w:tcPr>
          <w:p w14:paraId="38A62899" w14:textId="5F117036" w:rsidR="00A11C3A" w:rsidRPr="00A11C3A" w:rsidRDefault="00A11C3A" w:rsidP="00A11C3A">
            <w:pPr>
              <w:spacing w:after="0" w:line="240" w:lineRule="auto"/>
              <w:jc w:val="center"/>
              <w:rPr>
                <w:rFonts w:asciiTheme="minorHAnsi" w:hAnsiTheme="minorHAnsi"/>
                <w:sz w:val="21"/>
                <w:szCs w:val="21"/>
              </w:rPr>
            </w:pPr>
            <w:r w:rsidRPr="00A11C3A">
              <w:rPr>
                <w:sz w:val="21"/>
                <w:szCs w:val="21"/>
              </w:rPr>
              <w:t>55%</w:t>
            </w:r>
          </w:p>
        </w:tc>
        <w:tc>
          <w:tcPr>
            <w:tcW w:w="990" w:type="dxa"/>
            <w:vAlign w:val="center"/>
          </w:tcPr>
          <w:p w14:paraId="597049E0" w14:textId="25E30902" w:rsidR="00A11C3A" w:rsidRPr="00A11C3A" w:rsidRDefault="00A11C3A" w:rsidP="00A11C3A">
            <w:pPr>
              <w:spacing w:after="0" w:line="240" w:lineRule="auto"/>
              <w:jc w:val="center"/>
              <w:rPr>
                <w:rFonts w:asciiTheme="minorHAnsi" w:hAnsiTheme="minorHAnsi"/>
                <w:sz w:val="21"/>
                <w:szCs w:val="21"/>
              </w:rPr>
            </w:pPr>
            <w:r w:rsidRPr="00A11C3A">
              <w:rPr>
                <w:sz w:val="21"/>
                <w:szCs w:val="21"/>
              </w:rPr>
              <w:t>1.4%</w:t>
            </w:r>
          </w:p>
        </w:tc>
      </w:tr>
    </w:tbl>
    <w:p w14:paraId="6B20167B" w14:textId="56AB0536" w:rsidR="006E3877" w:rsidRPr="006E3877" w:rsidRDefault="00F441D8" w:rsidP="00A11C3A">
      <w:pPr>
        <w:spacing w:after="120"/>
        <w:ind w:left="144"/>
        <w:rPr>
          <w:i/>
          <w:sz w:val="20"/>
          <w:szCs w:val="20"/>
        </w:rPr>
      </w:pPr>
      <w:r>
        <w:rPr>
          <w:i/>
          <w:sz w:val="20"/>
          <w:szCs w:val="20"/>
        </w:rPr>
        <w:t>Source: EMSI 2018.1</w:t>
      </w:r>
    </w:p>
    <w:p w14:paraId="452CA6B8" w14:textId="14409E08" w:rsidR="009C0F9E" w:rsidRPr="00C11051" w:rsidRDefault="00A11C3A" w:rsidP="00A11C3A">
      <w:pPr>
        <w:pStyle w:val="NoSpacing"/>
        <w:spacing w:before="360" w:after="60"/>
        <w:rPr>
          <w:b/>
        </w:rPr>
      </w:pPr>
      <w:r>
        <w:rPr>
          <w:b/>
        </w:rPr>
        <w:t>Table 5</w:t>
      </w:r>
      <w:r w:rsidR="001342CC" w:rsidRPr="00552133">
        <w:rPr>
          <w:b/>
        </w:rPr>
        <w:t xml:space="preserve">. Top Employers Posting </w:t>
      </w:r>
      <w:r w:rsidR="005D03EF">
        <w:rPr>
          <w:b/>
        </w:rPr>
        <w:t>for EMTs and</w:t>
      </w:r>
      <w:r w:rsidR="0097245B">
        <w:rPr>
          <w:b/>
        </w:rPr>
        <w:t xml:space="preserve"> Paramedics</w:t>
      </w:r>
      <w:r w:rsidR="00602CA3">
        <w:rPr>
          <w:b/>
        </w:rPr>
        <w:t xml:space="preserve"> </w:t>
      </w:r>
      <w:r w:rsidR="006E3877">
        <w:rPr>
          <w:b/>
        </w:rPr>
        <w:t xml:space="preserve">in Bay </w:t>
      </w:r>
      <w:r w:rsidR="00945EA3">
        <w:rPr>
          <w:b/>
        </w:rPr>
        <w:t xml:space="preserve">Region </w:t>
      </w:r>
      <w:r w:rsidR="006E3877">
        <w:rPr>
          <w:b/>
        </w:rPr>
        <w:t xml:space="preserve">and </w:t>
      </w:r>
      <w:r w:rsidR="009E5F31">
        <w:rPr>
          <w:b/>
        </w:rPr>
        <w:t>East Bay</w:t>
      </w:r>
      <w:r w:rsidR="006E3877">
        <w:rPr>
          <w:b/>
        </w:rPr>
        <w:t xml:space="preserve"> </w:t>
      </w:r>
      <w:r w:rsidRPr="005D03EF">
        <w:rPr>
          <w:b/>
          <w:sz w:val="21"/>
          <w:szCs w:val="21"/>
        </w:rPr>
        <w:t>(Apr</w:t>
      </w:r>
      <w:r w:rsidR="00945EA3">
        <w:rPr>
          <w:b/>
          <w:sz w:val="21"/>
          <w:szCs w:val="21"/>
        </w:rPr>
        <w:t>il</w:t>
      </w:r>
      <w:r w:rsidRPr="005D03EF">
        <w:rPr>
          <w:b/>
          <w:sz w:val="21"/>
          <w:szCs w:val="21"/>
        </w:rPr>
        <w:t xml:space="preserve"> 2017 – Mar</w:t>
      </w:r>
      <w:r w:rsidR="00945EA3">
        <w:rPr>
          <w:b/>
          <w:sz w:val="21"/>
          <w:szCs w:val="21"/>
        </w:rPr>
        <w:t>ch</w:t>
      </w:r>
      <w:r w:rsidRPr="005D03EF">
        <w:rPr>
          <w:b/>
          <w:sz w:val="21"/>
          <w:szCs w:val="21"/>
        </w:rPr>
        <w:t xml:space="preserve"> 2018)</w:t>
      </w:r>
    </w:p>
    <w:tbl>
      <w:tblPr>
        <w:tblW w:w="92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07"/>
        <w:gridCol w:w="900"/>
        <w:gridCol w:w="2340"/>
        <w:gridCol w:w="630"/>
        <w:gridCol w:w="1800"/>
        <w:gridCol w:w="990"/>
      </w:tblGrid>
      <w:tr w:rsidR="00D5253C" w:rsidRPr="008409A0" w14:paraId="23161B89" w14:textId="3E23CB2B" w:rsidTr="00FF5456">
        <w:trPr>
          <w:trHeight w:val="278"/>
        </w:trPr>
        <w:tc>
          <w:tcPr>
            <w:tcW w:w="2607" w:type="dxa"/>
            <w:tcBorders>
              <w:top w:val="single" w:sz="4" w:space="0" w:color="BFBFBF" w:themeColor="background1" w:themeShade="BF"/>
              <w:bottom w:val="nil"/>
            </w:tcBorders>
            <w:shd w:val="clear" w:color="auto" w:fill="E1EE7E" w:themeFill="background2"/>
            <w:noWrap/>
            <w:vAlign w:val="center"/>
            <w:hideMark/>
          </w:tcPr>
          <w:p w14:paraId="767FF6D3" w14:textId="2FD59A55" w:rsidR="00D5253C" w:rsidRPr="00A83E75" w:rsidRDefault="00D5253C" w:rsidP="00897D0F">
            <w:pPr>
              <w:spacing w:after="0" w:line="240" w:lineRule="auto"/>
              <w:rPr>
                <w:rFonts w:eastAsia="Times New Roman"/>
                <w:b/>
                <w:sz w:val="21"/>
                <w:szCs w:val="21"/>
              </w:rPr>
            </w:pPr>
            <w:r w:rsidRPr="00A83E75">
              <w:rPr>
                <w:rFonts w:eastAsia="Times New Roman"/>
                <w:b/>
                <w:sz w:val="21"/>
                <w:szCs w:val="21"/>
              </w:rPr>
              <w:t>Employer</w:t>
            </w:r>
          </w:p>
        </w:tc>
        <w:tc>
          <w:tcPr>
            <w:tcW w:w="900" w:type="dxa"/>
            <w:tcBorders>
              <w:top w:val="single" w:sz="4" w:space="0" w:color="BFBFBF" w:themeColor="background1" w:themeShade="BF"/>
              <w:bottom w:val="nil"/>
              <w:right w:val="nil"/>
            </w:tcBorders>
            <w:shd w:val="clear" w:color="auto" w:fill="E1EE7E" w:themeFill="background2"/>
            <w:noWrap/>
            <w:vAlign w:val="center"/>
            <w:hideMark/>
          </w:tcPr>
          <w:p w14:paraId="262CE33B" w14:textId="16FBBEC9" w:rsidR="00D5253C" w:rsidRPr="00A83E75" w:rsidRDefault="00D5253C" w:rsidP="00897D0F">
            <w:pPr>
              <w:spacing w:after="0" w:line="240" w:lineRule="auto"/>
              <w:jc w:val="center"/>
              <w:rPr>
                <w:rFonts w:eastAsia="Times New Roman"/>
                <w:b/>
                <w:sz w:val="21"/>
                <w:szCs w:val="21"/>
              </w:rPr>
            </w:pPr>
            <w:r w:rsidRPr="00A83E75">
              <w:rPr>
                <w:rFonts w:eastAsia="Times New Roman"/>
                <w:b/>
                <w:sz w:val="21"/>
                <w:szCs w:val="21"/>
              </w:rPr>
              <w:t>Bay</w:t>
            </w:r>
          </w:p>
        </w:tc>
        <w:tc>
          <w:tcPr>
            <w:tcW w:w="2340" w:type="dxa"/>
            <w:tcBorders>
              <w:top w:val="single" w:sz="4" w:space="0" w:color="BFBFBF" w:themeColor="background1" w:themeShade="BF"/>
              <w:bottom w:val="nil"/>
              <w:right w:val="nil"/>
            </w:tcBorders>
            <w:shd w:val="clear" w:color="auto" w:fill="E1EE7E" w:themeFill="background2"/>
            <w:vAlign w:val="center"/>
          </w:tcPr>
          <w:p w14:paraId="12ED11C9" w14:textId="64A81C13" w:rsidR="00D5253C" w:rsidRPr="00A83E75" w:rsidRDefault="00D5253C" w:rsidP="00D5253C">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vAlign w:val="center"/>
          </w:tcPr>
          <w:p w14:paraId="153850A1" w14:textId="52497376" w:rsidR="00D5253C" w:rsidRPr="00A83E75" w:rsidRDefault="00D5253C" w:rsidP="00D5253C">
            <w:pPr>
              <w:spacing w:after="0" w:line="240" w:lineRule="auto"/>
              <w:jc w:val="center"/>
              <w:rPr>
                <w:rFonts w:eastAsia="Times New Roman"/>
                <w:b/>
                <w:sz w:val="21"/>
                <w:szCs w:val="21"/>
              </w:rPr>
            </w:pPr>
            <w:r w:rsidRPr="00A83E75">
              <w:rPr>
                <w:rFonts w:eastAsia="Times New Roman"/>
                <w:b/>
                <w:sz w:val="21"/>
                <w:szCs w:val="21"/>
              </w:rPr>
              <w:t>Bay</w:t>
            </w:r>
          </w:p>
        </w:tc>
        <w:tc>
          <w:tcPr>
            <w:tcW w:w="1800" w:type="dxa"/>
            <w:tcBorders>
              <w:top w:val="single" w:sz="4" w:space="0" w:color="BFBFBF" w:themeColor="background1" w:themeShade="BF"/>
              <w:left w:val="single" w:sz="4" w:space="0" w:color="BFBFBF" w:themeColor="background1" w:themeShade="BF"/>
              <w:bottom w:val="nil"/>
            </w:tcBorders>
            <w:shd w:val="clear" w:color="auto" w:fill="E1EE7E" w:themeFill="background2"/>
            <w:vAlign w:val="center"/>
          </w:tcPr>
          <w:p w14:paraId="5BF19EBA" w14:textId="0DBC8B4A" w:rsidR="00D5253C" w:rsidRPr="00A83E75" w:rsidRDefault="00D5253C" w:rsidP="00E935C8">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tcPr>
          <w:p w14:paraId="7E35F9E6" w14:textId="4E8E6F8A" w:rsidR="00D5253C" w:rsidRPr="00A83E75" w:rsidRDefault="00D5253C"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FF5456" w:rsidRPr="00E363AA" w14:paraId="1E177280" w14:textId="77C0DF1E" w:rsidTr="00FF5456">
        <w:trPr>
          <w:trHeight w:val="260"/>
        </w:trPr>
        <w:tc>
          <w:tcPr>
            <w:tcW w:w="2607" w:type="dxa"/>
            <w:tcBorders>
              <w:top w:val="nil"/>
            </w:tcBorders>
            <w:shd w:val="clear" w:color="auto" w:fill="auto"/>
            <w:noWrap/>
            <w:vAlign w:val="center"/>
          </w:tcPr>
          <w:p w14:paraId="222B2D17" w14:textId="0CAD500B" w:rsidR="00FF5456" w:rsidRPr="0097245B" w:rsidRDefault="00FF5456" w:rsidP="00FF5456">
            <w:pPr>
              <w:spacing w:after="0" w:line="240" w:lineRule="auto"/>
              <w:rPr>
                <w:rFonts w:asciiTheme="minorHAnsi" w:eastAsia="Times New Roman" w:hAnsiTheme="minorHAnsi"/>
                <w:sz w:val="21"/>
                <w:szCs w:val="21"/>
              </w:rPr>
            </w:pPr>
            <w:r w:rsidRPr="0097245B">
              <w:rPr>
                <w:sz w:val="21"/>
                <w:szCs w:val="21"/>
              </w:rPr>
              <w:t>Pro Transport</w:t>
            </w:r>
          </w:p>
        </w:tc>
        <w:tc>
          <w:tcPr>
            <w:tcW w:w="900" w:type="dxa"/>
            <w:tcBorders>
              <w:top w:val="nil"/>
              <w:right w:val="nil"/>
            </w:tcBorders>
            <w:shd w:val="clear" w:color="auto" w:fill="auto"/>
            <w:noWrap/>
            <w:vAlign w:val="center"/>
          </w:tcPr>
          <w:p w14:paraId="6D6D886B" w14:textId="6FE48006" w:rsidR="00FF5456" w:rsidRPr="0097245B" w:rsidRDefault="00FF5456" w:rsidP="00FF5456">
            <w:pPr>
              <w:spacing w:after="0" w:line="240" w:lineRule="auto"/>
              <w:jc w:val="center"/>
              <w:rPr>
                <w:rFonts w:asciiTheme="minorHAnsi" w:eastAsia="Times New Roman" w:hAnsiTheme="minorHAnsi"/>
                <w:sz w:val="21"/>
                <w:szCs w:val="21"/>
              </w:rPr>
            </w:pPr>
            <w:r w:rsidRPr="0097245B">
              <w:rPr>
                <w:sz w:val="21"/>
                <w:szCs w:val="21"/>
              </w:rPr>
              <w:t>46</w:t>
            </w:r>
          </w:p>
        </w:tc>
        <w:tc>
          <w:tcPr>
            <w:tcW w:w="2340" w:type="dxa"/>
            <w:tcBorders>
              <w:top w:val="nil"/>
              <w:right w:val="nil"/>
            </w:tcBorders>
            <w:vAlign w:val="center"/>
          </w:tcPr>
          <w:p w14:paraId="6555BF22" w14:textId="24B1CB26" w:rsidR="00FF5456" w:rsidRPr="00A25DBF" w:rsidRDefault="00FF5456" w:rsidP="00FF5456">
            <w:pPr>
              <w:spacing w:after="0" w:line="240" w:lineRule="auto"/>
              <w:rPr>
                <w:rFonts w:asciiTheme="minorHAnsi" w:eastAsia="Times New Roman" w:hAnsiTheme="minorHAnsi"/>
                <w:sz w:val="21"/>
                <w:szCs w:val="21"/>
              </w:rPr>
            </w:pPr>
            <w:r w:rsidRPr="0097245B">
              <w:rPr>
                <w:sz w:val="21"/>
                <w:szCs w:val="21"/>
              </w:rPr>
              <w:t>Falck Northern California</w:t>
            </w:r>
          </w:p>
        </w:tc>
        <w:tc>
          <w:tcPr>
            <w:tcW w:w="630" w:type="dxa"/>
            <w:tcBorders>
              <w:top w:val="nil"/>
              <w:right w:val="single" w:sz="4" w:space="0" w:color="BFBFBF" w:themeColor="background1" w:themeShade="BF"/>
            </w:tcBorders>
            <w:vAlign w:val="center"/>
          </w:tcPr>
          <w:p w14:paraId="5D813180" w14:textId="53CB3237" w:rsidR="00FF5456" w:rsidRPr="00A25DBF" w:rsidRDefault="00FF5456" w:rsidP="00FF5456">
            <w:pPr>
              <w:spacing w:after="0" w:line="240" w:lineRule="auto"/>
              <w:jc w:val="center"/>
              <w:rPr>
                <w:rFonts w:asciiTheme="minorHAnsi" w:eastAsia="Times New Roman" w:hAnsiTheme="minorHAnsi"/>
                <w:sz w:val="21"/>
                <w:szCs w:val="21"/>
              </w:rPr>
            </w:pPr>
            <w:r w:rsidRPr="0097245B">
              <w:rPr>
                <w:sz w:val="21"/>
                <w:szCs w:val="21"/>
              </w:rPr>
              <w:t>5</w:t>
            </w:r>
          </w:p>
        </w:tc>
        <w:tc>
          <w:tcPr>
            <w:tcW w:w="1800" w:type="dxa"/>
            <w:tcBorders>
              <w:top w:val="nil"/>
              <w:left w:val="single" w:sz="4" w:space="0" w:color="BFBFBF" w:themeColor="background1" w:themeShade="BF"/>
            </w:tcBorders>
            <w:vAlign w:val="center"/>
          </w:tcPr>
          <w:p w14:paraId="12711337" w14:textId="6588EC09" w:rsidR="00FF5456" w:rsidRPr="00FF5456" w:rsidRDefault="00FF5456" w:rsidP="00FF5456">
            <w:pPr>
              <w:spacing w:after="0" w:line="240" w:lineRule="auto"/>
              <w:rPr>
                <w:rFonts w:asciiTheme="minorHAnsi" w:eastAsia="Times New Roman" w:hAnsiTheme="minorHAnsi"/>
                <w:sz w:val="21"/>
                <w:szCs w:val="21"/>
              </w:rPr>
            </w:pPr>
            <w:r w:rsidRPr="00FF5456">
              <w:rPr>
                <w:sz w:val="21"/>
                <w:szCs w:val="21"/>
              </w:rPr>
              <w:t>Pro Transport</w:t>
            </w:r>
          </w:p>
        </w:tc>
        <w:tc>
          <w:tcPr>
            <w:tcW w:w="990" w:type="dxa"/>
            <w:tcBorders>
              <w:top w:val="nil"/>
              <w:left w:val="nil"/>
            </w:tcBorders>
            <w:vAlign w:val="center"/>
          </w:tcPr>
          <w:p w14:paraId="3D3C77C3" w14:textId="50D3FE9F" w:rsidR="00FF5456" w:rsidRPr="00FF5456" w:rsidRDefault="00FF5456" w:rsidP="00FF5456">
            <w:pPr>
              <w:spacing w:after="0" w:line="240" w:lineRule="auto"/>
              <w:jc w:val="center"/>
              <w:rPr>
                <w:rFonts w:asciiTheme="minorHAnsi" w:eastAsia="Times New Roman" w:hAnsiTheme="minorHAnsi"/>
                <w:sz w:val="21"/>
                <w:szCs w:val="21"/>
              </w:rPr>
            </w:pPr>
            <w:r w:rsidRPr="00FF5456">
              <w:rPr>
                <w:sz w:val="21"/>
                <w:szCs w:val="21"/>
              </w:rPr>
              <w:t>16</w:t>
            </w:r>
          </w:p>
        </w:tc>
      </w:tr>
      <w:tr w:rsidR="00FF5456" w:rsidRPr="00E363AA" w14:paraId="1B950AFE" w14:textId="53CB430A" w:rsidTr="00FF5456">
        <w:trPr>
          <w:trHeight w:val="260"/>
        </w:trPr>
        <w:tc>
          <w:tcPr>
            <w:tcW w:w="2607" w:type="dxa"/>
            <w:shd w:val="clear" w:color="auto" w:fill="auto"/>
            <w:noWrap/>
            <w:vAlign w:val="center"/>
          </w:tcPr>
          <w:p w14:paraId="06D7C392" w14:textId="2C105D34" w:rsidR="00FF5456" w:rsidRPr="0097245B" w:rsidRDefault="00FF5456" w:rsidP="00FF5456">
            <w:pPr>
              <w:spacing w:after="0" w:line="240" w:lineRule="auto"/>
              <w:rPr>
                <w:rFonts w:asciiTheme="minorHAnsi" w:eastAsia="Times New Roman" w:hAnsiTheme="minorHAnsi"/>
                <w:sz w:val="21"/>
                <w:szCs w:val="21"/>
              </w:rPr>
            </w:pPr>
            <w:r w:rsidRPr="0097245B">
              <w:rPr>
                <w:sz w:val="21"/>
                <w:szCs w:val="21"/>
              </w:rPr>
              <w:t>Protransport 1</w:t>
            </w:r>
          </w:p>
        </w:tc>
        <w:tc>
          <w:tcPr>
            <w:tcW w:w="900" w:type="dxa"/>
            <w:tcBorders>
              <w:right w:val="nil"/>
            </w:tcBorders>
            <w:shd w:val="clear" w:color="auto" w:fill="auto"/>
            <w:noWrap/>
            <w:vAlign w:val="center"/>
          </w:tcPr>
          <w:p w14:paraId="1E765A0F" w14:textId="0AD46F3B" w:rsidR="00FF5456" w:rsidRPr="0097245B" w:rsidRDefault="00FF5456" w:rsidP="00FF5456">
            <w:pPr>
              <w:spacing w:after="0" w:line="240" w:lineRule="auto"/>
              <w:jc w:val="center"/>
              <w:rPr>
                <w:rFonts w:asciiTheme="minorHAnsi" w:eastAsia="Times New Roman" w:hAnsiTheme="minorHAnsi"/>
                <w:sz w:val="21"/>
                <w:szCs w:val="21"/>
              </w:rPr>
            </w:pPr>
            <w:r w:rsidRPr="0097245B">
              <w:rPr>
                <w:sz w:val="21"/>
                <w:szCs w:val="21"/>
              </w:rPr>
              <w:t>18</w:t>
            </w:r>
          </w:p>
        </w:tc>
        <w:tc>
          <w:tcPr>
            <w:tcW w:w="2340" w:type="dxa"/>
            <w:tcBorders>
              <w:right w:val="nil"/>
            </w:tcBorders>
            <w:vAlign w:val="center"/>
          </w:tcPr>
          <w:p w14:paraId="7F27CD6D" w14:textId="355257C6" w:rsidR="00FF5456" w:rsidRPr="00A25DBF" w:rsidRDefault="00FF5456" w:rsidP="00FF5456">
            <w:pPr>
              <w:spacing w:after="0" w:line="240" w:lineRule="auto"/>
              <w:rPr>
                <w:rFonts w:asciiTheme="minorHAnsi" w:eastAsia="Times New Roman" w:hAnsiTheme="minorHAnsi"/>
                <w:sz w:val="21"/>
                <w:szCs w:val="21"/>
              </w:rPr>
            </w:pPr>
            <w:r w:rsidRPr="0097245B">
              <w:rPr>
                <w:sz w:val="21"/>
                <w:szCs w:val="21"/>
              </w:rPr>
              <w:t>G4S</w:t>
            </w:r>
          </w:p>
        </w:tc>
        <w:tc>
          <w:tcPr>
            <w:tcW w:w="630" w:type="dxa"/>
            <w:tcBorders>
              <w:right w:val="single" w:sz="4" w:space="0" w:color="BFBFBF" w:themeColor="background1" w:themeShade="BF"/>
            </w:tcBorders>
            <w:vAlign w:val="center"/>
          </w:tcPr>
          <w:p w14:paraId="153DD19A" w14:textId="32FE2112" w:rsidR="00FF5456" w:rsidRPr="00A25DBF" w:rsidRDefault="00FF5456" w:rsidP="00FF5456">
            <w:pPr>
              <w:spacing w:after="0" w:line="240" w:lineRule="auto"/>
              <w:jc w:val="center"/>
              <w:rPr>
                <w:rFonts w:asciiTheme="minorHAnsi" w:eastAsia="Times New Roman" w:hAnsiTheme="minorHAnsi"/>
                <w:sz w:val="21"/>
                <w:szCs w:val="21"/>
              </w:rPr>
            </w:pPr>
            <w:r w:rsidRPr="0097245B">
              <w:rPr>
                <w:sz w:val="21"/>
                <w:szCs w:val="21"/>
              </w:rPr>
              <w:t>5</w:t>
            </w:r>
          </w:p>
        </w:tc>
        <w:tc>
          <w:tcPr>
            <w:tcW w:w="1800" w:type="dxa"/>
            <w:tcBorders>
              <w:left w:val="single" w:sz="4" w:space="0" w:color="BFBFBF" w:themeColor="background1" w:themeShade="BF"/>
            </w:tcBorders>
            <w:vAlign w:val="center"/>
          </w:tcPr>
          <w:p w14:paraId="333D106C" w14:textId="6FDBEA75" w:rsidR="00FF5456" w:rsidRPr="00FF5456" w:rsidRDefault="00FF5456" w:rsidP="00FF5456">
            <w:pPr>
              <w:spacing w:after="0" w:line="240" w:lineRule="auto"/>
              <w:rPr>
                <w:rFonts w:asciiTheme="minorHAnsi" w:eastAsia="Times New Roman" w:hAnsiTheme="minorHAnsi"/>
                <w:sz w:val="21"/>
                <w:szCs w:val="21"/>
              </w:rPr>
            </w:pPr>
            <w:r w:rsidRPr="00FF5456">
              <w:rPr>
                <w:sz w:val="21"/>
                <w:szCs w:val="21"/>
              </w:rPr>
              <w:t>Protransport 1</w:t>
            </w:r>
          </w:p>
        </w:tc>
        <w:tc>
          <w:tcPr>
            <w:tcW w:w="990" w:type="dxa"/>
            <w:tcBorders>
              <w:left w:val="nil"/>
            </w:tcBorders>
            <w:vAlign w:val="center"/>
          </w:tcPr>
          <w:p w14:paraId="37D7B03F" w14:textId="62BE7C65" w:rsidR="00FF5456" w:rsidRPr="00FF5456" w:rsidRDefault="00FF5456" w:rsidP="00FF5456">
            <w:pPr>
              <w:spacing w:after="0" w:line="240" w:lineRule="auto"/>
              <w:jc w:val="center"/>
              <w:rPr>
                <w:rFonts w:asciiTheme="minorHAnsi" w:eastAsia="Times New Roman" w:hAnsiTheme="minorHAnsi"/>
                <w:sz w:val="21"/>
                <w:szCs w:val="21"/>
              </w:rPr>
            </w:pPr>
            <w:r w:rsidRPr="00FF5456">
              <w:rPr>
                <w:sz w:val="21"/>
                <w:szCs w:val="21"/>
              </w:rPr>
              <w:t>4</w:t>
            </w:r>
          </w:p>
        </w:tc>
      </w:tr>
      <w:tr w:rsidR="00FF5456" w:rsidRPr="00E363AA" w14:paraId="79527000" w14:textId="68914404" w:rsidTr="00FF5456">
        <w:trPr>
          <w:trHeight w:val="260"/>
        </w:trPr>
        <w:tc>
          <w:tcPr>
            <w:tcW w:w="2607" w:type="dxa"/>
            <w:shd w:val="clear" w:color="auto" w:fill="auto"/>
            <w:noWrap/>
            <w:vAlign w:val="center"/>
          </w:tcPr>
          <w:p w14:paraId="2CB1308D" w14:textId="12BBEE06" w:rsidR="00FF5456" w:rsidRPr="0097245B" w:rsidRDefault="00FF5456" w:rsidP="00FF5456">
            <w:pPr>
              <w:spacing w:after="0" w:line="240" w:lineRule="auto"/>
              <w:rPr>
                <w:rFonts w:asciiTheme="minorHAnsi" w:eastAsia="Times New Roman" w:hAnsiTheme="minorHAnsi"/>
                <w:sz w:val="21"/>
                <w:szCs w:val="21"/>
              </w:rPr>
            </w:pPr>
            <w:r w:rsidRPr="0097245B">
              <w:rPr>
                <w:sz w:val="21"/>
                <w:szCs w:val="21"/>
              </w:rPr>
              <w:t>Dignity Health</w:t>
            </w:r>
          </w:p>
        </w:tc>
        <w:tc>
          <w:tcPr>
            <w:tcW w:w="900" w:type="dxa"/>
            <w:tcBorders>
              <w:right w:val="nil"/>
            </w:tcBorders>
            <w:shd w:val="clear" w:color="auto" w:fill="auto"/>
            <w:noWrap/>
            <w:vAlign w:val="center"/>
          </w:tcPr>
          <w:p w14:paraId="24A05410" w14:textId="4EA70983" w:rsidR="00FF5456" w:rsidRPr="0097245B" w:rsidRDefault="00FF5456" w:rsidP="00FF5456">
            <w:pPr>
              <w:spacing w:after="0" w:line="240" w:lineRule="auto"/>
              <w:jc w:val="center"/>
              <w:rPr>
                <w:rFonts w:asciiTheme="minorHAnsi" w:eastAsia="Times New Roman" w:hAnsiTheme="minorHAnsi"/>
                <w:sz w:val="21"/>
                <w:szCs w:val="21"/>
              </w:rPr>
            </w:pPr>
            <w:r w:rsidRPr="0097245B">
              <w:rPr>
                <w:sz w:val="21"/>
                <w:szCs w:val="21"/>
              </w:rPr>
              <w:t>15</w:t>
            </w:r>
          </w:p>
        </w:tc>
        <w:tc>
          <w:tcPr>
            <w:tcW w:w="2340" w:type="dxa"/>
            <w:tcBorders>
              <w:right w:val="nil"/>
            </w:tcBorders>
            <w:vAlign w:val="center"/>
          </w:tcPr>
          <w:p w14:paraId="7CAE0D56" w14:textId="5A4776B8" w:rsidR="00FF5456" w:rsidRPr="00A25DBF" w:rsidRDefault="00FF5456" w:rsidP="00FF5456">
            <w:pPr>
              <w:spacing w:after="0" w:line="240" w:lineRule="auto"/>
              <w:rPr>
                <w:rFonts w:asciiTheme="minorHAnsi" w:eastAsia="Times New Roman" w:hAnsiTheme="minorHAnsi"/>
                <w:sz w:val="21"/>
                <w:szCs w:val="21"/>
              </w:rPr>
            </w:pPr>
            <w:r w:rsidRPr="0097245B">
              <w:rPr>
                <w:sz w:val="21"/>
                <w:szCs w:val="21"/>
              </w:rPr>
              <w:t>Iosm</w:t>
            </w:r>
          </w:p>
        </w:tc>
        <w:tc>
          <w:tcPr>
            <w:tcW w:w="630" w:type="dxa"/>
            <w:tcBorders>
              <w:right w:val="single" w:sz="4" w:space="0" w:color="BFBFBF" w:themeColor="background1" w:themeShade="BF"/>
            </w:tcBorders>
            <w:vAlign w:val="center"/>
          </w:tcPr>
          <w:p w14:paraId="0995C137" w14:textId="02A2601E" w:rsidR="00FF5456" w:rsidRPr="00A25DBF" w:rsidRDefault="00FF5456" w:rsidP="00FF5456">
            <w:pPr>
              <w:spacing w:after="0" w:line="240" w:lineRule="auto"/>
              <w:jc w:val="center"/>
              <w:rPr>
                <w:rFonts w:asciiTheme="minorHAnsi" w:eastAsia="Times New Roman" w:hAnsiTheme="minorHAnsi"/>
                <w:sz w:val="21"/>
                <w:szCs w:val="21"/>
              </w:rPr>
            </w:pPr>
            <w:r w:rsidRPr="0097245B">
              <w:rPr>
                <w:sz w:val="21"/>
                <w:szCs w:val="21"/>
              </w:rPr>
              <w:t>5</w:t>
            </w:r>
          </w:p>
        </w:tc>
        <w:tc>
          <w:tcPr>
            <w:tcW w:w="1800" w:type="dxa"/>
            <w:tcBorders>
              <w:left w:val="single" w:sz="4" w:space="0" w:color="BFBFBF" w:themeColor="background1" w:themeShade="BF"/>
            </w:tcBorders>
            <w:vAlign w:val="center"/>
          </w:tcPr>
          <w:p w14:paraId="036BA2D0" w14:textId="40B70C21" w:rsidR="00FF5456" w:rsidRPr="00FF5456" w:rsidRDefault="00FF5456" w:rsidP="00FF5456">
            <w:pPr>
              <w:spacing w:after="0" w:line="240" w:lineRule="auto"/>
              <w:rPr>
                <w:rFonts w:asciiTheme="minorHAnsi" w:eastAsia="Times New Roman" w:hAnsiTheme="minorHAnsi"/>
                <w:sz w:val="21"/>
                <w:szCs w:val="21"/>
              </w:rPr>
            </w:pPr>
            <w:r w:rsidRPr="00FF5456">
              <w:rPr>
                <w:sz w:val="21"/>
                <w:szCs w:val="21"/>
              </w:rPr>
              <w:t>Falcon Ambulance</w:t>
            </w:r>
          </w:p>
        </w:tc>
        <w:tc>
          <w:tcPr>
            <w:tcW w:w="990" w:type="dxa"/>
            <w:tcBorders>
              <w:left w:val="nil"/>
            </w:tcBorders>
            <w:vAlign w:val="center"/>
          </w:tcPr>
          <w:p w14:paraId="27EB3335" w14:textId="495914DF" w:rsidR="00FF5456" w:rsidRPr="00FF5456" w:rsidRDefault="00FF5456" w:rsidP="00FF5456">
            <w:pPr>
              <w:spacing w:after="0" w:line="240" w:lineRule="auto"/>
              <w:jc w:val="center"/>
              <w:rPr>
                <w:rFonts w:asciiTheme="minorHAnsi" w:eastAsia="Times New Roman" w:hAnsiTheme="minorHAnsi"/>
                <w:sz w:val="21"/>
                <w:szCs w:val="21"/>
              </w:rPr>
            </w:pPr>
            <w:r w:rsidRPr="00FF5456">
              <w:rPr>
                <w:sz w:val="21"/>
                <w:szCs w:val="21"/>
              </w:rPr>
              <w:t>3</w:t>
            </w:r>
          </w:p>
        </w:tc>
      </w:tr>
      <w:tr w:rsidR="00FF5456" w:rsidRPr="00E363AA" w14:paraId="3317C2F0" w14:textId="0518455C" w:rsidTr="00FF5456">
        <w:trPr>
          <w:trHeight w:val="260"/>
        </w:trPr>
        <w:tc>
          <w:tcPr>
            <w:tcW w:w="2607" w:type="dxa"/>
            <w:shd w:val="clear" w:color="auto" w:fill="auto"/>
            <w:noWrap/>
            <w:vAlign w:val="center"/>
          </w:tcPr>
          <w:p w14:paraId="06E29FB7" w14:textId="7924BC4E" w:rsidR="00FF5456" w:rsidRPr="0097245B" w:rsidRDefault="00FF5456" w:rsidP="00FF5456">
            <w:pPr>
              <w:spacing w:after="0" w:line="240" w:lineRule="auto"/>
              <w:rPr>
                <w:rFonts w:asciiTheme="minorHAnsi" w:hAnsiTheme="minorHAnsi"/>
                <w:sz w:val="21"/>
                <w:szCs w:val="21"/>
              </w:rPr>
            </w:pPr>
            <w:r w:rsidRPr="0097245B">
              <w:rPr>
                <w:sz w:val="21"/>
                <w:szCs w:val="21"/>
              </w:rPr>
              <w:t>Careonsite Medical Services</w:t>
            </w:r>
          </w:p>
        </w:tc>
        <w:tc>
          <w:tcPr>
            <w:tcW w:w="900" w:type="dxa"/>
            <w:tcBorders>
              <w:right w:val="nil"/>
            </w:tcBorders>
            <w:shd w:val="clear" w:color="auto" w:fill="auto"/>
            <w:noWrap/>
            <w:vAlign w:val="center"/>
          </w:tcPr>
          <w:p w14:paraId="3F15D16C" w14:textId="1158F4C0" w:rsidR="00FF5456" w:rsidRPr="0097245B" w:rsidRDefault="00FF5456" w:rsidP="00FF5456">
            <w:pPr>
              <w:spacing w:after="0" w:line="240" w:lineRule="auto"/>
              <w:jc w:val="center"/>
              <w:rPr>
                <w:rFonts w:asciiTheme="minorHAnsi" w:hAnsiTheme="minorHAnsi"/>
                <w:sz w:val="21"/>
                <w:szCs w:val="21"/>
              </w:rPr>
            </w:pPr>
            <w:r w:rsidRPr="0097245B">
              <w:rPr>
                <w:sz w:val="21"/>
                <w:szCs w:val="21"/>
              </w:rPr>
              <w:t>7</w:t>
            </w:r>
          </w:p>
        </w:tc>
        <w:tc>
          <w:tcPr>
            <w:tcW w:w="2340" w:type="dxa"/>
            <w:tcBorders>
              <w:right w:val="nil"/>
            </w:tcBorders>
            <w:vAlign w:val="center"/>
          </w:tcPr>
          <w:p w14:paraId="5F849519" w14:textId="2A4E0843" w:rsidR="00FF5456" w:rsidRPr="00A25DBF" w:rsidRDefault="00FF5456" w:rsidP="00FF5456">
            <w:pPr>
              <w:spacing w:after="0" w:line="240" w:lineRule="auto"/>
              <w:rPr>
                <w:rFonts w:asciiTheme="minorHAnsi" w:hAnsiTheme="minorHAnsi"/>
                <w:sz w:val="21"/>
                <w:szCs w:val="21"/>
              </w:rPr>
            </w:pPr>
            <w:r w:rsidRPr="0097245B">
              <w:rPr>
                <w:sz w:val="21"/>
                <w:szCs w:val="21"/>
              </w:rPr>
              <w:t>Vivo Health</w:t>
            </w:r>
          </w:p>
        </w:tc>
        <w:tc>
          <w:tcPr>
            <w:tcW w:w="630" w:type="dxa"/>
            <w:tcBorders>
              <w:right w:val="single" w:sz="4" w:space="0" w:color="BFBFBF" w:themeColor="background1" w:themeShade="BF"/>
            </w:tcBorders>
            <w:vAlign w:val="center"/>
          </w:tcPr>
          <w:p w14:paraId="248B596B" w14:textId="0E9FB003" w:rsidR="00FF5456" w:rsidRPr="00A25DBF" w:rsidRDefault="00FF5456" w:rsidP="00FF5456">
            <w:pPr>
              <w:spacing w:after="0" w:line="240" w:lineRule="auto"/>
              <w:jc w:val="center"/>
              <w:rPr>
                <w:rFonts w:asciiTheme="minorHAnsi" w:hAnsiTheme="minorHAnsi"/>
                <w:sz w:val="21"/>
                <w:szCs w:val="21"/>
              </w:rPr>
            </w:pPr>
            <w:r w:rsidRPr="0097245B">
              <w:rPr>
                <w:sz w:val="21"/>
                <w:szCs w:val="21"/>
              </w:rPr>
              <w:t>5</w:t>
            </w:r>
          </w:p>
        </w:tc>
        <w:tc>
          <w:tcPr>
            <w:tcW w:w="1800" w:type="dxa"/>
            <w:tcBorders>
              <w:left w:val="single" w:sz="4" w:space="0" w:color="BFBFBF" w:themeColor="background1" w:themeShade="BF"/>
            </w:tcBorders>
            <w:vAlign w:val="center"/>
          </w:tcPr>
          <w:p w14:paraId="431000F0" w14:textId="79828267" w:rsidR="00FF5456" w:rsidRPr="00FF5456" w:rsidRDefault="00FF5456" w:rsidP="00FF5456">
            <w:pPr>
              <w:spacing w:after="0" w:line="240" w:lineRule="auto"/>
              <w:rPr>
                <w:rFonts w:asciiTheme="minorHAnsi" w:hAnsiTheme="minorHAnsi"/>
                <w:sz w:val="21"/>
                <w:szCs w:val="21"/>
              </w:rPr>
            </w:pPr>
            <w:r w:rsidRPr="00FF5456">
              <w:rPr>
                <w:sz w:val="21"/>
                <w:szCs w:val="21"/>
              </w:rPr>
              <w:t>Securitas</w:t>
            </w:r>
          </w:p>
        </w:tc>
        <w:tc>
          <w:tcPr>
            <w:tcW w:w="990" w:type="dxa"/>
            <w:tcBorders>
              <w:left w:val="nil"/>
            </w:tcBorders>
            <w:vAlign w:val="center"/>
          </w:tcPr>
          <w:p w14:paraId="0F298A61" w14:textId="1ED1AFFE" w:rsidR="00FF5456" w:rsidRPr="00FF5456" w:rsidRDefault="00FF5456" w:rsidP="00FF5456">
            <w:pPr>
              <w:spacing w:after="0" w:line="240" w:lineRule="auto"/>
              <w:jc w:val="center"/>
              <w:rPr>
                <w:rFonts w:asciiTheme="minorHAnsi" w:hAnsiTheme="minorHAnsi"/>
                <w:sz w:val="21"/>
                <w:szCs w:val="21"/>
              </w:rPr>
            </w:pPr>
            <w:r w:rsidRPr="00FF5456">
              <w:rPr>
                <w:sz w:val="21"/>
                <w:szCs w:val="21"/>
              </w:rPr>
              <w:t>3</w:t>
            </w:r>
          </w:p>
        </w:tc>
      </w:tr>
    </w:tbl>
    <w:p w14:paraId="3EEB3C1E" w14:textId="51F8528E" w:rsidR="00995018" w:rsidRDefault="006E3877" w:rsidP="00823772">
      <w:pPr>
        <w:pStyle w:val="NoSpacing"/>
        <w:spacing w:after="120"/>
        <w:ind w:left="144"/>
        <w:rPr>
          <w:i/>
          <w:sz w:val="20"/>
          <w:szCs w:val="20"/>
        </w:rPr>
      </w:pPr>
      <w:r w:rsidRPr="006E3877">
        <w:rPr>
          <w:i/>
          <w:sz w:val="20"/>
          <w:szCs w:val="20"/>
        </w:rPr>
        <w:t>Source: Burning Glass</w:t>
      </w:r>
    </w:p>
    <w:p w14:paraId="16F635D0" w14:textId="6BD85327" w:rsidR="00B53E4A" w:rsidRDefault="00B53E4A" w:rsidP="002155A4">
      <w:pPr>
        <w:pStyle w:val="Heading1"/>
      </w:pPr>
      <w:r>
        <w:t>Educational Supply</w:t>
      </w:r>
    </w:p>
    <w:p w14:paraId="28163AD4" w14:textId="616DC5F5" w:rsidR="00BA4147" w:rsidRDefault="00A44F1E" w:rsidP="003A2DD9">
      <w:pPr>
        <w:spacing w:after="120" w:line="240" w:lineRule="auto"/>
      </w:pPr>
      <w:r>
        <w:t>F</w:t>
      </w:r>
      <w:r w:rsidR="00BA24F4">
        <w:t xml:space="preserve">or </w:t>
      </w:r>
      <w:r w:rsidR="00945EA3">
        <w:t xml:space="preserve">TOP </w:t>
      </w:r>
      <w:r w:rsidR="00753E3A">
        <w:t xml:space="preserve">1250.00 </w:t>
      </w:r>
      <w:r w:rsidR="00945EA3">
        <w:t xml:space="preserve">- </w:t>
      </w:r>
      <w:r w:rsidR="00753E3A">
        <w:t xml:space="preserve">Emergency Medical Services and </w:t>
      </w:r>
      <w:r w:rsidR="00945EA3">
        <w:t xml:space="preserve">TOP </w:t>
      </w:r>
      <w:r w:rsidR="00753E3A">
        <w:t xml:space="preserve">1251.00 </w:t>
      </w:r>
      <w:r w:rsidR="00945EA3">
        <w:t xml:space="preserve">- </w:t>
      </w:r>
      <w:r w:rsidR="00753E3A">
        <w:t xml:space="preserve">Paramedic, </w:t>
      </w:r>
      <w:r w:rsidR="00B043CB">
        <w:t xml:space="preserve">in the Bay region </w:t>
      </w:r>
      <w:r w:rsidR="00753E3A">
        <w:t xml:space="preserve">there are nine community colleges issuing </w:t>
      </w:r>
      <w:r w:rsidR="003B7531">
        <w:t>1,252</w:t>
      </w:r>
      <w:r w:rsidR="00F66181">
        <w:t xml:space="preserve"> awards annually</w:t>
      </w:r>
      <w:r w:rsidR="00B043CB">
        <w:t xml:space="preserve"> </w:t>
      </w:r>
      <w:r w:rsidR="00F66181">
        <w:t>, and two other postsecondary issuing 120 awar</w:t>
      </w:r>
      <w:r w:rsidR="003B7531">
        <w:t>ds annually for a total of 1,372</w:t>
      </w:r>
      <w:r w:rsidR="005D03EF">
        <w:t xml:space="preserve"> </w:t>
      </w:r>
      <w:r w:rsidR="00B043CB">
        <w:t>awards annually</w:t>
      </w:r>
      <w:r w:rsidR="00F66181">
        <w:t>.</w:t>
      </w:r>
      <w:r w:rsidR="00945EA3">
        <w:t xml:space="preserve">  However, the number of students getting awards is used for the supply calculation, since students get more than </w:t>
      </w:r>
      <w:r w:rsidR="00B043CB">
        <w:t xml:space="preserve">one award.  532 students received </w:t>
      </w:r>
      <w:r w:rsidR="00945EA3">
        <w:t xml:space="preserve">awards in 2016-17 from community colleges and 120 awards from other postsecondary </w:t>
      </w:r>
      <w:r w:rsidR="00B043CB">
        <w:t xml:space="preserve">institutions </w:t>
      </w:r>
      <w:r w:rsidR="00945EA3">
        <w:t>for a total supply of about 652</w:t>
      </w:r>
      <w:r w:rsidR="00B043CB">
        <w:t xml:space="preserve"> for the Bay region</w:t>
      </w:r>
      <w:r w:rsidR="00945EA3">
        <w:t xml:space="preserve">. </w:t>
      </w:r>
    </w:p>
    <w:p w14:paraId="20921463" w14:textId="4B504429" w:rsidR="00B53E4A" w:rsidRPr="00552133" w:rsidRDefault="00995792" w:rsidP="00A25DBF">
      <w:pPr>
        <w:pStyle w:val="NoSpacing"/>
        <w:spacing w:after="60"/>
      </w:pPr>
      <w:r>
        <w:rPr>
          <w:b/>
        </w:rPr>
        <w:t>T</w:t>
      </w:r>
      <w:r w:rsidR="00A11C3A">
        <w:rPr>
          <w:b/>
        </w:rPr>
        <w:t>able 6</w:t>
      </w:r>
      <w:r w:rsidR="00B53E4A" w:rsidRPr="00552133">
        <w:rPr>
          <w:b/>
        </w:rPr>
        <w:t xml:space="preserve">. </w:t>
      </w:r>
      <w:r w:rsidR="002219D9">
        <w:rPr>
          <w:b/>
        </w:rPr>
        <w:t>Programs</w:t>
      </w:r>
      <w:r w:rsidR="00950AF1">
        <w:rPr>
          <w:b/>
        </w:rPr>
        <w:t xml:space="preserve"> on </w:t>
      </w:r>
      <w:r w:rsidR="00FA4EA7">
        <w:rPr>
          <w:b/>
        </w:rPr>
        <w:t>TOP</w:t>
      </w:r>
      <w:r w:rsidR="00865AA6">
        <w:rPr>
          <w:b/>
        </w:rPr>
        <w:t xml:space="preserve"> </w:t>
      </w:r>
      <w:r w:rsidR="00F66181">
        <w:rPr>
          <w:b/>
        </w:rPr>
        <w:t xml:space="preserve">1250.00 </w:t>
      </w:r>
      <w:r w:rsidR="00945EA3">
        <w:rPr>
          <w:b/>
        </w:rPr>
        <w:t xml:space="preserve">- </w:t>
      </w:r>
      <w:r w:rsidR="00F66181">
        <w:rPr>
          <w:b/>
        </w:rPr>
        <w:t xml:space="preserve">Emergency Medical Services and TOP 1251.00 Paramedic or on CIP 51.0904 </w:t>
      </w:r>
      <w:r w:rsidR="00B043CB">
        <w:rPr>
          <w:b/>
        </w:rPr>
        <w:t xml:space="preserve">- </w:t>
      </w:r>
      <w:r w:rsidR="00F66181" w:rsidRPr="00F66181">
        <w:rPr>
          <w:b/>
        </w:rPr>
        <w:t>Emergency Medical Technology/Technician (EMT Paramedic)</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620"/>
        <w:gridCol w:w="1260"/>
        <w:gridCol w:w="900"/>
        <w:gridCol w:w="1800"/>
        <w:gridCol w:w="1080"/>
        <w:gridCol w:w="810"/>
        <w:gridCol w:w="900"/>
      </w:tblGrid>
      <w:tr w:rsidR="00E95D6B" w:rsidRPr="008409A0" w14:paraId="2A1F174C" w14:textId="77777777" w:rsidTr="00E95D6B">
        <w:trPr>
          <w:trHeight w:val="287"/>
        </w:trPr>
        <w:tc>
          <w:tcPr>
            <w:tcW w:w="2070" w:type="dxa"/>
            <w:shd w:val="clear" w:color="auto" w:fill="B4DDD6" w:themeFill="accent1" w:themeFillTint="40"/>
            <w:noWrap/>
            <w:vAlign w:val="center"/>
            <w:hideMark/>
          </w:tcPr>
          <w:p w14:paraId="1F24D78F" w14:textId="167C7FA5" w:rsidR="00E95D6B" w:rsidRPr="00C85354" w:rsidRDefault="00E95D6B" w:rsidP="002832CB">
            <w:pPr>
              <w:spacing w:after="0" w:line="240" w:lineRule="auto"/>
              <w:rPr>
                <w:rFonts w:eastAsia="Times New Roman"/>
                <w:sz w:val="21"/>
                <w:szCs w:val="21"/>
              </w:rPr>
            </w:pPr>
            <w:r w:rsidRPr="00C85354">
              <w:rPr>
                <w:rFonts w:eastAsia="Times New Roman"/>
                <w:sz w:val="21"/>
                <w:szCs w:val="21"/>
              </w:rPr>
              <w:t>College</w:t>
            </w:r>
          </w:p>
        </w:tc>
        <w:tc>
          <w:tcPr>
            <w:tcW w:w="1620" w:type="dxa"/>
            <w:shd w:val="clear" w:color="auto" w:fill="B4DDD6" w:themeFill="accent1" w:themeFillTint="40"/>
            <w:vAlign w:val="center"/>
          </w:tcPr>
          <w:p w14:paraId="18838924" w14:textId="25CB934A" w:rsidR="00E95D6B" w:rsidRPr="00C85354" w:rsidRDefault="00E95D6B" w:rsidP="002832CB">
            <w:pPr>
              <w:spacing w:after="0" w:line="240" w:lineRule="auto"/>
              <w:rPr>
                <w:rFonts w:eastAsia="Times New Roman"/>
                <w:sz w:val="21"/>
                <w:szCs w:val="21"/>
              </w:rPr>
            </w:pPr>
            <w:r w:rsidRPr="00C85354">
              <w:rPr>
                <w:rFonts w:eastAsia="Times New Roman"/>
                <w:sz w:val="21"/>
                <w:szCs w:val="21"/>
              </w:rPr>
              <w:t>Sub-Region</w:t>
            </w:r>
          </w:p>
        </w:tc>
        <w:tc>
          <w:tcPr>
            <w:tcW w:w="1260" w:type="dxa"/>
            <w:shd w:val="clear" w:color="auto" w:fill="B4DDD6" w:themeFill="accent1" w:themeFillTint="40"/>
            <w:vAlign w:val="center"/>
          </w:tcPr>
          <w:p w14:paraId="540D30C8" w14:textId="3300CECC" w:rsidR="00E95D6B" w:rsidRPr="00C85354" w:rsidRDefault="00E95D6B" w:rsidP="00E35E2E">
            <w:pPr>
              <w:spacing w:after="0" w:line="240" w:lineRule="auto"/>
              <w:jc w:val="center"/>
              <w:rPr>
                <w:rFonts w:eastAsia="Times New Roman"/>
                <w:sz w:val="21"/>
                <w:szCs w:val="21"/>
              </w:rPr>
            </w:pPr>
            <w:r>
              <w:rPr>
                <w:rFonts w:eastAsia="Times New Roman"/>
                <w:sz w:val="21"/>
                <w:szCs w:val="21"/>
              </w:rPr>
              <w:t>TOP code</w:t>
            </w:r>
          </w:p>
        </w:tc>
        <w:tc>
          <w:tcPr>
            <w:tcW w:w="900" w:type="dxa"/>
            <w:shd w:val="clear" w:color="auto" w:fill="B4DDD6" w:themeFill="accent1" w:themeFillTint="40"/>
            <w:vAlign w:val="center"/>
            <w:hideMark/>
          </w:tcPr>
          <w:p w14:paraId="18D71ED7" w14:textId="6F47A8BD" w:rsidR="00E95D6B" w:rsidRPr="00C85354" w:rsidRDefault="00E95D6B" w:rsidP="00E35E2E">
            <w:pPr>
              <w:spacing w:after="0" w:line="240" w:lineRule="auto"/>
              <w:jc w:val="center"/>
              <w:rPr>
                <w:rFonts w:eastAsia="Times New Roman"/>
                <w:sz w:val="21"/>
                <w:szCs w:val="21"/>
              </w:rPr>
            </w:pPr>
            <w:r w:rsidRPr="00C85354">
              <w:rPr>
                <w:rFonts w:eastAsia="Times New Roman"/>
                <w:sz w:val="21"/>
                <w:szCs w:val="21"/>
              </w:rPr>
              <w:t>Head</w:t>
            </w:r>
            <w:r>
              <w:rPr>
                <w:rFonts w:eastAsia="Times New Roman"/>
                <w:sz w:val="21"/>
                <w:szCs w:val="21"/>
              </w:rPr>
              <w:t>-</w:t>
            </w:r>
            <w:r w:rsidRPr="00C85354">
              <w:rPr>
                <w:rFonts w:eastAsia="Times New Roman"/>
                <w:sz w:val="21"/>
                <w:szCs w:val="21"/>
              </w:rPr>
              <w:t>count</w:t>
            </w:r>
          </w:p>
        </w:tc>
        <w:tc>
          <w:tcPr>
            <w:tcW w:w="1800" w:type="dxa"/>
            <w:shd w:val="clear" w:color="auto" w:fill="F2F8C9" w:themeFill="accent2" w:themeFillTint="33"/>
          </w:tcPr>
          <w:p w14:paraId="46BE5F8F" w14:textId="48088683" w:rsidR="00E95D6B" w:rsidRDefault="00E95D6B" w:rsidP="00753E3A">
            <w:pPr>
              <w:spacing w:after="0" w:line="240" w:lineRule="auto"/>
              <w:jc w:val="center"/>
              <w:rPr>
                <w:rFonts w:eastAsia="Times New Roman"/>
                <w:sz w:val="21"/>
                <w:szCs w:val="21"/>
              </w:rPr>
            </w:pPr>
            <w:r>
              <w:rPr>
                <w:rFonts w:eastAsia="Times New Roman"/>
                <w:sz w:val="21"/>
                <w:szCs w:val="21"/>
              </w:rPr>
              <w:t>No. of Students Earning an Award</w:t>
            </w:r>
          </w:p>
        </w:tc>
        <w:tc>
          <w:tcPr>
            <w:tcW w:w="1080" w:type="dxa"/>
            <w:shd w:val="clear" w:color="auto" w:fill="F2F8C9" w:themeFill="accent2" w:themeFillTint="33"/>
            <w:vAlign w:val="center"/>
          </w:tcPr>
          <w:p w14:paraId="6946A723" w14:textId="0BCCB166" w:rsidR="00E95D6B" w:rsidRPr="00C85354" w:rsidRDefault="00E95D6B" w:rsidP="00753E3A">
            <w:pPr>
              <w:spacing w:after="0" w:line="240" w:lineRule="auto"/>
              <w:jc w:val="center"/>
              <w:rPr>
                <w:rFonts w:eastAsia="Times New Roman"/>
                <w:sz w:val="21"/>
                <w:szCs w:val="21"/>
              </w:rPr>
            </w:pPr>
            <w:r>
              <w:rPr>
                <w:rFonts w:eastAsia="Times New Roman"/>
                <w:sz w:val="21"/>
                <w:szCs w:val="21"/>
              </w:rPr>
              <w:t>Associates</w:t>
            </w:r>
          </w:p>
        </w:tc>
        <w:tc>
          <w:tcPr>
            <w:tcW w:w="810" w:type="dxa"/>
            <w:shd w:val="clear" w:color="auto" w:fill="F2F8C9" w:themeFill="accent2" w:themeFillTint="33"/>
            <w:vAlign w:val="center"/>
          </w:tcPr>
          <w:p w14:paraId="597A11C4" w14:textId="544451F6" w:rsidR="00E95D6B" w:rsidRPr="00C85354" w:rsidRDefault="00E95D6B" w:rsidP="00111A1D">
            <w:pPr>
              <w:spacing w:after="0" w:line="240" w:lineRule="auto"/>
              <w:jc w:val="center"/>
              <w:rPr>
                <w:rFonts w:eastAsia="Times New Roman"/>
                <w:sz w:val="21"/>
                <w:szCs w:val="21"/>
              </w:rPr>
            </w:pPr>
            <w:r w:rsidRPr="00C85354">
              <w:rPr>
                <w:rFonts w:eastAsia="Times New Roman"/>
                <w:sz w:val="21"/>
                <w:szCs w:val="21"/>
              </w:rPr>
              <w:t>Certifi</w:t>
            </w:r>
            <w:r>
              <w:rPr>
                <w:rFonts w:eastAsia="Times New Roman"/>
                <w:sz w:val="21"/>
                <w:szCs w:val="21"/>
              </w:rPr>
              <w:t>-</w:t>
            </w:r>
            <w:r w:rsidRPr="00C85354">
              <w:rPr>
                <w:rFonts w:eastAsia="Times New Roman"/>
                <w:sz w:val="21"/>
                <w:szCs w:val="21"/>
              </w:rPr>
              <w:t>cates</w:t>
            </w:r>
          </w:p>
        </w:tc>
        <w:tc>
          <w:tcPr>
            <w:tcW w:w="900" w:type="dxa"/>
            <w:shd w:val="clear" w:color="auto" w:fill="F2F8C9" w:themeFill="accent2" w:themeFillTint="33"/>
            <w:vAlign w:val="center"/>
            <w:hideMark/>
          </w:tcPr>
          <w:p w14:paraId="4CFD3D22" w14:textId="32487C87" w:rsidR="00E95D6B" w:rsidRPr="00C85354" w:rsidRDefault="00E95D6B" w:rsidP="002832CB">
            <w:pPr>
              <w:spacing w:after="0" w:line="240" w:lineRule="auto"/>
              <w:jc w:val="center"/>
              <w:rPr>
                <w:rFonts w:eastAsia="Times New Roman"/>
                <w:sz w:val="21"/>
                <w:szCs w:val="21"/>
              </w:rPr>
            </w:pPr>
            <w:r w:rsidRPr="00C85354">
              <w:rPr>
                <w:rFonts w:eastAsia="Times New Roman"/>
                <w:sz w:val="21"/>
                <w:szCs w:val="21"/>
              </w:rPr>
              <w:t>Total  Awards</w:t>
            </w:r>
          </w:p>
        </w:tc>
      </w:tr>
      <w:tr w:rsidR="00E95D6B" w:rsidRPr="000444C7" w14:paraId="7211A16D" w14:textId="77777777" w:rsidTr="00E95D6B">
        <w:trPr>
          <w:trHeight w:val="170"/>
        </w:trPr>
        <w:tc>
          <w:tcPr>
            <w:tcW w:w="2070" w:type="dxa"/>
            <w:shd w:val="clear" w:color="auto" w:fill="auto"/>
            <w:noWrap/>
            <w:vAlign w:val="center"/>
          </w:tcPr>
          <w:p w14:paraId="402792ED" w14:textId="234D1B6D" w:rsidR="00E95D6B" w:rsidRPr="00F66181" w:rsidRDefault="00E95D6B" w:rsidP="00F66181">
            <w:pPr>
              <w:spacing w:after="0" w:line="240" w:lineRule="auto"/>
              <w:rPr>
                <w:sz w:val="21"/>
                <w:szCs w:val="21"/>
              </w:rPr>
            </w:pPr>
            <w:r>
              <w:rPr>
                <w:sz w:val="21"/>
                <w:szCs w:val="21"/>
              </w:rPr>
              <w:t>Chabot</w:t>
            </w:r>
          </w:p>
        </w:tc>
        <w:tc>
          <w:tcPr>
            <w:tcW w:w="1620" w:type="dxa"/>
            <w:vAlign w:val="center"/>
          </w:tcPr>
          <w:p w14:paraId="493C5CC6" w14:textId="605E805D" w:rsidR="00E95D6B" w:rsidRPr="00F66181" w:rsidRDefault="00E95D6B" w:rsidP="00F66181">
            <w:pPr>
              <w:spacing w:after="0" w:line="240" w:lineRule="auto"/>
              <w:rPr>
                <w:sz w:val="21"/>
                <w:szCs w:val="21"/>
              </w:rPr>
            </w:pPr>
            <w:r>
              <w:rPr>
                <w:sz w:val="21"/>
                <w:szCs w:val="21"/>
              </w:rPr>
              <w:t>East Bay</w:t>
            </w:r>
          </w:p>
        </w:tc>
        <w:tc>
          <w:tcPr>
            <w:tcW w:w="1260" w:type="dxa"/>
            <w:vAlign w:val="center"/>
          </w:tcPr>
          <w:p w14:paraId="2BBFE721" w14:textId="73CE6F5C" w:rsidR="00E95D6B" w:rsidRPr="00F66181" w:rsidRDefault="00E95D6B" w:rsidP="00F66181">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7C12B699" w14:textId="5406E27B" w:rsidR="00E95D6B" w:rsidRPr="002D7191" w:rsidRDefault="00E95D6B" w:rsidP="00F6618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250</w:t>
            </w:r>
          </w:p>
        </w:tc>
        <w:tc>
          <w:tcPr>
            <w:tcW w:w="1800" w:type="dxa"/>
          </w:tcPr>
          <w:p w14:paraId="06DB4C84" w14:textId="5682E049" w:rsidR="00E95D6B" w:rsidRDefault="00E95D6B" w:rsidP="00F6618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74F41513" w14:textId="1064D20F" w:rsidR="00E95D6B" w:rsidRDefault="00E95D6B" w:rsidP="00F6618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2D95FBB" w14:textId="2981C97C" w:rsidR="00E95D6B" w:rsidRPr="00F66181" w:rsidRDefault="00E95D6B" w:rsidP="00F66181">
            <w:pPr>
              <w:spacing w:after="0" w:line="240" w:lineRule="auto"/>
              <w:jc w:val="center"/>
              <w:rPr>
                <w:sz w:val="21"/>
                <w:szCs w:val="21"/>
              </w:rPr>
            </w:pPr>
            <w:r>
              <w:rPr>
                <w:sz w:val="21"/>
                <w:szCs w:val="21"/>
              </w:rPr>
              <w:t>0</w:t>
            </w:r>
          </w:p>
        </w:tc>
        <w:tc>
          <w:tcPr>
            <w:tcW w:w="900" w:type="dxa"/>
            <w:shd w:val="clear" w:color="auto" w:fill="auto"/>
            <w:noWrap/>
            <w:vAlign w:val="center"/>
          </w:tcPr>
          <w:p w14:paraId="783A5D13" w14:textId="0F9AA542" w:rsidR="00E95D6B" w:rsidRPr="00F66181" w:rsidRDefault="00E95D6B" w:rsidP="00F66181">
            <w:pPr>
              <w:spacing w:after="0" w:line="240" w:lineRule="auto"/>
              <w:jc w:val="center"/>
              <w:rPr>
                <w:sz w:val="21"/>
                <w:szCs w:val="21"/>
              </w:rPr>
            </w:pPr>
            <w:r>
              <w:rPr>
                <w:sz w:val="21"/>
                <w:szCs w:val="21"/>
              </w:rPr>
              <w:t>0</w:t>
            </w:r>
          </w:p>
        </w:tc>
      </w:tr>
      <w:tr w:rsidR="00E95D6B" w:rsidRPr="000444C7" w14:paraId="4508FD3C" w14:textId="77777777" w:rsidTr="00E95D6B">
        <w:trPr>
          <w:trHeight w:val="170"/>
        </w:trPr>
        <w:tc>
          <w:tcPr>
            <w:tcW w:w="2070" w:type="dxa"/>
            <w:shd w:val="clear" w:color="auto" w:fill="auto"/>
            <w:noWrap/>
            <w:vAlign w:val="center"/>
          </w:tcPr>
          <w:p w14:paraId="296AD8CC" w14:textId="07E77BB5" w:rsidR="00E95D6B" w:rsidRPr="00F66181" w:rsidRDefault="00E95D6B" w:rsidP="003B7531">
            <w:pPr>
              <w:spacing w:after="0" w:line="240" w:lineRule="auto"/>
              <w:rPr>
                <w:sz w:val="21"/>
                <w:szCs w:val="21"/>
              </w:rPr>
            </w:pPr>
            <w:r>
              <w:rPr>
                <w:sz w:val="21"/>
                <w:szCs w:val="21"/>
              </w:rPr>
              <w:t>Contra Costa</w:t>
            </w:r>
          </w:p>
        </w:tc>
        <w:tc>
          <w:tcPr>
            <w:tcW w:w="1620" w:type="dxa"/>
            <w:vAlign w:val="center"/>
          </w:tcPr>
          <w:p w14:paraId="030BC9E1" w14:textId="26F9810C" w:rsidR="00E95D6B" w:rsidRPr="00F66181" w:rsidRDefault="00E95D6B" w:rsidP="003B7531">
            <w:pPr>
              <w:spacing w:after="0" w:line="240" w:lineRule="auto"/>
              <w:rPr>
                <w:sz w:val="21"/>
                <w:szCs w:val="21"/>
              </w:rPr>
            </w:pPr>
            <w:r>
              <w:rPr>
                <w:sz w:val="21"/>
                <w:szCs w:val="21"/>
              </w:rPr>
              <w:t>East Bay</w:t>
            </w:r>
          </w:p>
        </w:tc>
        <w:tc>
          <w:tcPr>
            <w:tcW w:w="1260" w:type="dxa"/>
            <w:vAlign w:val="center"/>
          </w:tcPr>
          <w:p w14:paraId="764C5FF4" w14:textId="2332CA1B" w:rsidR="00E95D6B" w:rsidRPr="00F66181" w:rsidRDefault="00E95D6B" w:rsidP="003B7531">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6B09FBB7" w14:textId="7DDA7E82" w:rsidR="00E95D6B" w:rsidRPr="002D7191"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220</w:t>
            </w:r>
          </w:p>
        </w:tc>
        <w:tc>
          <w:tcPr>
            <w:tcW w:w="1800" w:type="dxa"/>
          </w:tcPr>
          <w:p w14:paraId="42FB6537" w14:textId="58AAB40D" w:rsidR="00E95D6B"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790A97C9" w14:textId="261306DF" w:rsidR="00E95D6B"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66DE10C" w14:textId="57079A0E" w:rsidR="00E95D6B" w:rsidRPr="00F66181" w:rsidRDefault="00E95D6B" w:rsidP="003B7531">
            <w:pPr>
              <w:spacing w:after="0" w:line="240" w:lineRule="auto"/>
              <w:jc w:val="center"/>
              <w:rPr>
                <w:sz w:val="21"/>
                <w:szCs w:val="21"/>
              </w:rPr>
            </w:pPr>
            <w:r>
              <w:rPr>
                <w:sz w:val="21"/>
                <w:szCs w:val="21"/>
              </w:rPr>
              <w:t>0</w:t>
            </w:r>
          </w:p>
        </w:tc>
        <w:tc>
          <w:tcPr>
            <w:tcW w:w="900" w:type="dxa"/>
            <w:shd w:val="clear" w:color="auto" w:fill="auto"/>
            <w:noWrap/>
            <w:vAlign w:val="center"/>
          </w:tcPr>
          <w:p w14:paraId="605F59E8" w14:textId="59AE0059" w:rsidR="00E95D6B" w:rsidRPr="00F66181" w:rsidRDefault="00E95D6B" w:rsidP="003B7531">
            <w:pPr>
              <w:spacing w:after="0" w:line="240" w:lineRule="auto"/>
              <w:jc w:val="center"/>
              <w:rPr>
                <w:sz w:val="21"/>
                <w:szCs w:val="21"/>
              </w:rPr>
            </w:pPr>
            <w:r>
              <w:rPr>
                <w:sz w:val="21"/>
                <w:szCs w:val="21"/>
              </w:rPr>
              <w:t>0</w:t>
            </w:r>
          </w:p>
        </w:tc>
      </w:tr>
      <w:tr w:rsidR="00E95D6B" w:rsidRPr="000444C7" w14:paraId="77A00A92" w14:textId="77777777" w:rsidTr="00E95D6B">
        <w:trPr>
          <w:trHeight w:val="170"/>
        </w:trPr>
        <w:tc>
          <w:tcPr>
            <w:tcW w:w="2070" w:type="dxa"/>
            <w:shd w:val="clear" w:color="auto" w:fill="auto"/>
            <w:noWrap/>
            <w:vAlign w:val="center"/>
          </w:tcPr>
          <w:p w14:paraId="732B8661" w14:textId="5FA3459E" w:rsidR="00E95D6B" w:rsidRPr="00F66181" w:rsidRDefault="00E95D6B" w:rsidP="003B7531">
            <w:pPr>
              <w:spacing w:after="0" w:line="240" w:lineRule="auto"/>
              <w:rPr>
                <w:rFonts w:asciiTheme="minorHAnsi" w:hAnsiTheme="minorHAnsi"/>
                <w:sz w:val="21"/>
                <w:szCs w:val="21"/>
              </w:rPr>
            </w:pPr>
            <w:r w:rsidRPr="00F66181">
              <w:rPr>
                <w:sz w:val="21"/>
                <w:szCs w:val="21"/>
              </w:rPr>
              <w:t>Foothill</w:t>
            </w:r>
          </w:p>
        </w:tc>
        <w:tc>
          <w:tcPr>
            <w:tcW w:w="1620" w:type="dxa"/>
            <w:vAlign w:val="center"/>
          </w:tcPr>
          <w:p w14:paraId="67CF3318" w14:textId="7FAF6C05" w:rsidR="00E95D6B" w:rsidRPr="00F66181" w:rsidRDefault="00E95D6B" w:rsidP="003B7531">
            <w:pPr>
              <w:spacing w:after="0" w:line="240" w:lineRule="auto"/>
              <w:rPr>
                <w:rFonts w:asciiTheme="minorHAnsi" w:eastAsia="Times New Roman" w:hAnsiTheme="minorHAnsi"/>
                <w:sz w:val="21"/>
                <w:szCs w:val="21"/>
              </w:rPr>
            </w:pPr>
            <w:r w:rsidRPr="00F66181">
              <w:rPr>
                <w:sz w:val="21"/>
                <w:szCs w:val="21"/>
              </w:rPr>
              <w:t>Silicon Valley</w:t>
            </w:r>
          </w:p>
        </w:tc>
        <w:tc>
          <w:tcPr>
            <w:tcW w:w="1260" w:type="dxa"/>
            <w:vAlign w:val="center"/>
          </w:tcPr>
          <w:p w14:paraId="62E38E6E" w14:textId="07CFE83E"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69D363CE" w14:textId="49B7CB12" w:rsidR="00E95D6B" w:rsidRPr="002D7191"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571</w:t>
            </w:r>
          </w:p>
        </w:tc>
        <w:tc>
          <w:tcPr>
            <w:tcW w:w="1800" w:type="dxa"/>
          </w:tcPr>
          <w:p w14:paraId="1DA363F1" w14:textId="3F4FB6B0" w:rsidR="00E95D6B"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161</w:t>
            </w:r>
          </w:p>
        </w:tc>
        <w:tc>
          <w:tcPr>
            <w:tcW w:w="1080" w:type="dxa"/>
            <w:vAlign w:val="center"/>
          </w:tcPr>
          <w:p w14:paraId="014A8DC2" w14:textId="4166BE68" w:rsidR="00E95D6B" w:rsidRPr="00F66181"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42CF391" w14:textId="6A36850D"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161</w:t>
            </w:r>
          </w:p>
        </w:tc>
        <w:tc>
          <w:tcPr>
            <w:tcW w:w="900" w:type="dxa"/>
            <w:shd w:val="clear" w:color="auto" w:fill="auto"/>
            <w:noWrap/>
            <w:vAlign w:val="center"/>
          </w:tcPr>
          <w:p w14:paraId="6B88BBF8" w14:textId="489B3D2E"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161</w:t>
            </w:r>
          </w:p>
        </w:tc>
      </w:tr>
      <w:tr w:rsidR="00E95D6B" w:rsidRPr="000444C7" w14:paraId="11C36AA1" w14:textId="77777777" w:rsidTr="00E95D6B">
        <w:trPr>
          <w:trHeight w:val="170"/>
        </w:trPr>
        <w:tc>
          <w:tcPr>
            <w:tcW w:w="2070" w:type="dxa"/>
            <w:shd w:val="clear" w:color="auto" w:fill="auto"/>
            <w:noWrap/>
            <w:vAlign w:val="center"/>
          </w:tcPr>
          <w:p w14:paraId="1CB294E7" w14:textId="6D51CA88" w:rsidR="00E95D6B" w:rsidRPr="00F66181" w:rsidRDefault="00E95D6B" w:rsidP="003B7531">
            <w:pPr>
              <w:spacing w:after="0" w:line="240" w:lineRule="auto"/>
              <w:rPr>
                <w:rFonts w:asciiTheme="minorHAnsi" w:hAnsiTheme="minorHAnsi"/>
                <w:sz w:val="21"/>
                <w:szCs w:val="21"/>
              </w:rPr>
            </w:pPr>
            <w:r w:rsidRPr="00F66181">
              <w:rPr>
                <w:sz w:val="21"/>
                <w:szCs w:val="21"/>
              </w:rPr>
              <w:t>Foothill</w:t>
            </w:r>
          </w:p>
        </w:tc>
        <w:tc>
          <w:tcPr>
            <w:tcW w:w="1620" w:type="dxa"/>
            <w:vAlign w:val="center"/>
          </w:tcPr>
          <w:p w14:paraId="0A073265" w14:textId="581548A4" w:rsidR="00E95D6B" w:rsidRPr="00F66181" w:rsidRDefault="00E95D6B" w:rsidP="003B7531">
            <w:pPr>
              <w:spacing w:after="0" w:line="240" w:lineRule="auto"/>
              <w:rPr>
                <w:rFonts w:asciiTheme="minorHAnsi" w:eastAsia="Times New Roman" w:hAnsiTheme="minorHAnsi"/>
                <w:sz w:val="21"/>
                <w:szCs w:val="21"/>
              </w:rPr>
            </w:pPr>
            <w:r w:rsidRPr="00F66181">
              <w:rPr>
                <w:sz w:val="21"/>
                <w:szCs w:val="21"/>
              </w:rPr>
              <w:t>Silicon Valley</w:t>
            </w:r>
          </w:p>
        </w:tc>
        <w:tc>
          <w:tcPr>
            <w:tcW w:w="1260" w:type="dxa"/>
            <w:vAlign w:val="center"/>
          </w:tcPr>
          <w:p w14:paraId="6B5E4AAE" w14:textId="4390A9A6"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125100</w:t>
            </w:r>
          </w:p>
        </w:tc>
        <w:tc>
          <w:tcPr>
            <w:tcW w:w="900" w:type="dxa"/>
            <w:shd w:val="clear" w:color="auto" w:fill="auto"/>
            <w:noWrap/>
            <w:vAlign w:val="center"/>
          </w:tcPr>
          <w:p w14:paraId="51250350" w14:textId="3CE7B640" w:rsidR="00E95D6B" w:rsidRDefault="00E95D6B" w:rsidP="003B753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115</w:t>
            </w:r>
          </w:p>
        </w:tc>
        <w:tc>
          <w:tcPr>
            <w:tcW w:w="1800" w:type="dxa"/>
          </w:tcPr>
          <w:p w14:paraId="7CB9AB84" w14:textId="1D1FD648" w:rsidR="00E95D6B" w:rsidRPr="00F66181" w:rsidRDefault="00E95D6B" w:rsidP="003B7531">
            <w:pPr>
              <w:spacing w:after="0" w:line="240" w:lineRule="auto"/>
              <w:jc w:val="center"/>
              <w:rPr>
                <w:sz w:val="21"/>
                <w:szCs w:val="21"/>
              </w:rPr>
            </w:pPr>
            <w:r>
              <w:rPr>
                <w:sz w:val="21"/>
                <w:szCs w:val="21"/>
              </w:rPr>
              <w:t>19</w:t>
            </w:r>
          </w:p>
        </w:tc>
        <w:tc>
          <w:tcPr>
            <w:tcW w:w="1080" w:type="dxa"/>
            <w:vAlign w:val="center"/>
          </w:tcPr>
          <w:p w14:paraId="6BA3CD0B" w14:textId="203DC4F5"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15</w:t>
            </w:r>
          </w:p>
        </w:tc>
        <w:tc>
          <w:tcPr>
            <w:tcW w:w="810" w:type="dxa"/>
            <w:shd w:val="clear" w:color="auto" w:fill="auto"/>
            <w:noWrap/>
            <w:vAlign w:val="center"/>
          </w:tcPr>
          <w:p w14:paraId="05FDFCF6" w14:textId="02F4A0CD"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w:t>
            </w:r>
          </w:p>
        </w:tc>
        <w:tc>
          <w:tcPr>
            <w:tcW w:w="900" w:type="dxa"/>
            <w:shd w:val="clear" w:color="auto" w:fill="auto"/>
            <w:noWrap/>
            <w:vAlign w:val="center"/>
          </w:tcPr>
          <w:p w14:paraId="7BDE1473" w14:textId="7DC984FA" w:rsidR="00E95D6B" w:rsidRPr="00F66181" w:rsidRDefault="00E95D6B" w:rsidP="003B7531">
            <w:pPr>
              <w:spacing w:after="0" w:line="240" w:lineRule="auto"/>
              <w:jc w:val="center"/>
              <w:rPr>
                <w:rFonts w:asciiTheme="minorHAnsi" w:eastAsia="Times New Roman" w:hAnsiTheme="minorHAnsi"/>
                <w:sz w:val="21"/>
                <w:szCs w:val="21"/>
              </w:rPr>
            </w:pPr>
            <w:r w:rsidRPr="00F66181">
              <w:rPr>
                <w:sz w:val="21"/>
                <w:szCs w:val="21"/>
              </w:rPr>
              <w:t>15</w:t>
            </w:r>
          </w:p>
        </w:tc>
      </w:tr>
      <w:tr w:rsidR="00E95D6B" w:rsidRPr="000444C7" w14:paraId="7B4186D1" w14:textId="77777777" w:rsidTr="00E95D6B">
        <w:trPr>
          <w:trHeight w:val="170"/>
        </w:trPr>
        <w:tc>
          <w:tcPr>
            <w:tcW w:w="2070" w:type="dxa"/>
            <w:shd w:val="clear" w:color="auto" w:fill="auto"/>
            <w:noWrap/>
            <w:vAlign w:val="center"/>
          </w:tcPr>
          <w:p w14:paraId="3B1FFCAA" w14:textId="68BE2555" w:rsidR="00E95D6B" w:rsidRPr="00F66181" w:rsidRDefault="00E95D6B" w:rsidP="00B0148E">
            <w:pPr>
              <w:spacing w:after="0" w:line="240" w:lineRule="auto"/>
              <w:rPr>
                <w:sz w:val="21"/>
                <w:szCs w:val="21"/>
              </w:rPr>
            </w:pPr>
            <w:r>
              <w:rPr>
                <w:sz w:val="21"/>
                <w:szCs w:val="21"/>
              </w:rPr>
              <w:t>Hartnell</w:t>
            </w:r>
          </w:p>
        </w:tc>
        <w:tc>
          <w:tcPr>
            <w:tcW w:w="1620" w:type="dxa"/>
            <w:vAlign w:val="center"/>
          </w:tcPr>
          <w:p w14:paraId="552CEB82" w14:textId="12B3FC1A" w:rsidR="00E95D6B" w:rsidRPr="00F66181" w:rsidRDefault="00E95D6B" w:rsidP="00B0148E">
            <w:pPr>
              <w:spacing w:after="0" w:line="240" w:lineRule="auto"/>
              <w:rPr>
                <w:sz w:val="21"/>
                <w:szCs w:val="21"/>
              </w:rPr>
            </w:pPr>
            <w:r>
              <w:rPr>
                <w:sz w:val="21"/>
                <w:szCs w:val="21"/>
              </w:rPr>
              <w:t>SC-</w:t>
            </w:r>
            <w:r w:rsidRPr="00F66181">
              <w:rPr>
                <w:sz w:val="21"/>
                <w:szCs w:val="21"/>
              </w:rPr>
              <w:t>Monterey</w:t>
            </w:r>
          </w:p>
        </w:tc>
        <w:tc>
          <w:tcPr>
            <w:tcW w:w="1260" w:type="dxa"/>
            <w:vAlign w:val="center"/>
          </w:tcPr>
          <w:p w14:paraId="3753CDB1" w14:textId="2B82B010" w:rsidR="00E95D6B" w:rsidRPr="00F66181" w:rsidRDefault="00E95D6B" w:rsidP="00B0148E">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2506D59F" w14:textId="09F779A2"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w:t>
            </w:r>
          </w:p>
        </w:tc>
        <w:tc>
          <w:tcPr>
            <w:tcW w:w="1800" w:type="dxa"/>
          </w:tcPr>
          <w:p w14:paraId="6633C36C" w14:textId="0A1DE9FB"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123DF1D5" w14:textId="79F5CFD9"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D732D47" w14:textId="6D2E86A4"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769CDFC5" w14:textId="2CF02FB9" w:rsidR="00E95D6B" w:rsidRPr="00F66181" w:rsidRDefault="00E95D6B" w:rsidP="00B0148E">
            <w:pPr>
              <w:spacing w:after="0" w:line="240" w:lineRule="auto"/>
              <w:jc w:val="center"/>
              <w:rPr>
                <w:sz w:val="21"/>
                <w:szCs w:val="21"/>
              </w:rPr>
            </w:pPr>
            <w:r>
              <w:rPr>
                <w:sz w:val="21"/>
                <w:szCs w:val="21"/>
              </w:rPr>
              <w:t>0</w:t>
            </w:r>
          </w:p>
        </w:tc>
      </w:tr>
      <w:tr w:rsidR="00E95D6B" w:rsidRPr="000444C7" w14:paraId="280CD0B2" w14:textId="77777777" w:rsidTr="00E95D6B">
        <w:trPr>
          <w:trHeight w:val="170"/>
        </w:trPr>
        <w:tc>
          <w:tcPr>
            <w:tcW w:w="2070" w:type="dxa"/>
            <w:shd w:val="clear" w:color="auto" w:fill="auto"/>
            <w:noWrap/>
            <w:vAlign w:val="center"/>
          </w:tcPr>
          <w:p w14:paraId="3D942DDB" w14:textId="72065B41" w:rsidR="00E95D6B" w:rsidRPr="00F66181" w:rsidRDefault="00E95D6B" w:rsidP="00B0148E">
            <w:pPr>
              <w:spacing w:after="0" w:line="240" w:lineRule="auto"/>
              <w:rPr>
                <w:sz w:val="21"/>
                <w:szCs w:val="21"/>
              </w:rPr>
            </w:pPr>
            <w:r>
              <w:rPr>
                <w:sz w:val="21"/>
                <w:szCs w:val="21"/>
              </w:rPr>
              <w:t>Las Positas</w:t>
            </w:r>
          </w:p>
        </w:tc>
        <w:tc>
          <w:tcPr>
            <w:tcW w:w="1620" w:type="dxa"/>
            <w:vAlign w:val="center"/>
          </w:tcPr>
          <w:p w14:paraId="78AFF662" w14:textId="036287FA" w:rsidR="00E95D6B" w:rsidRPr="00F66181" w:rsidRDefault="00E95D6B" w:rsidP="00B0148E">
            <w:pPr>
              <w:spacing w:after="0" w:line="240" w:lineRule="auto"/>
              <w:rPr>
                <w:sz w:val="21"/>
                <w:szCs w:val="21"/>
              </w:rPr>
            </w:pPr>
            <w:r>
              <w:rPr>
                <w:sz w:val="21"/>
                <w:szCs w:val="21"/>
              </w:rPr>
              <w:t>East Bay</w:t>
            </w:r>
          </w:p>
        </w:tc>
        <w:tc>
          <w:tcPr>
            <w:tcW w:w="1260" w:type="dxa"/>
            <w:vAlign w:val="center"/>
          </w:tcPr>
          <w:p w14:paraId="118C06EA" w14:textId="52ADDCE5" w:rsidR="00E95D6B" w:rsidRPr="00F66181" w:rsidRDefault="00E95D6B" w:rsidP="00B0148E">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43F1F57B" w14:textId="0FEECE39"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269</w:t>
            </w:r>
          </w:p>
        </w:tc>
        <w:tc>
          <w:tcPr>
            <w:tcW w:w="1800" w:type="dxa"/>
          </w:tcPr>
          <w:p w14:paraId="38D77031" w14:textId="61BF8270"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4634B8C" w14:textId="6ADCEF5B"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05607DC" w14:textId="6A9ADB52"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5F786022" w14:textId="51DCC403" w:rsidR="00E95D6B" w:rsidRPr="00F66181" w:rsidRDefault="00E95D6B" w:rsidP="00B0148E">
            <w:pPr>
              <w:spacing w:after="0" w:line="240" w:lineRule="auto"/>
              <w:jc w:val="center"/>
              <w:rPr>
                <w:sz w:val="21"/>
                <w:szCs w:val="21"/>
              </w:rPr>
            </w:pPr>
            <w:r>
              <w:rPr>
                <w:sz w:val="21"/>
                <w:szCs w:val="21"/>
              </w:rPr>
              <w:t>0</w:t>
            </w:r>
          </w:p>
        </w:tc>
      </w:tr>
      <w:tr w:rsidR="00E95D6B" w:rsidRPr="000444C7" w14:paraId="4D91306A" w14:textId="77777777" w:rsidTr="00E95D6B">
        <w:trPr>
          <w:trHeight w:val="170"/>
        </w:trPr>
        <w:tc>
          <w:tcPr>
            <w:tcW w:w="2070" w:type="dxa"/>
            <w:shd w:val="clear" w:color="auto" w:fill="auto"/>
            <w:noWrap/>
            <w:vAlign w:val="center"/>
          </w:tcPr>
          <w:p w14:paraId="0D89E41A" w14:textId="00C28B5E" w:rsidR="00E95D6B" w:rsidRPr="00F66181" w:rsidRDefault="00E95D6B" w:rsidP="00B0148E">
            <w:pPr>
              <w:spacing w:after="0" w:line="240" w:lineRule="auto"/>
              <w:rPr>
                <w:rFonts w:asciiTheme="minorHAnsi" w:hAnsiTheme="minorHAnsi"/>
                <w:sz w:val="21"/>
                <w:szCs w:val="21"/>
              </w:rPr>
            </w:pPr>
            <w:r w:rsidRPr="00F66181">
              <w:rPr>
                <w:sz w:val="21"/>
                <w:szCs w:val="21"/>
              </w:rPr>
              <w:t>Los Medanos</w:t>
            </w:r>
          </w:p>
        </w:tc>
        <w:tc>
          <w:tcPr>
            <w:tcW w:w="1620" w:type="dxa"/>
            <w:vAlign w:val="center"/>
          </w:tcPr>
          <w:p w14:paraId="7E007B61" w14:textId="5DFF7DAF"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East Bay</w:t>
            </w:r>
          </w:p>
        </w:tc>
        <w:tc>
          <w:tcPr>
            <w:tcW w:w="1260" w:type="dxa"/>
            <w:vAlign w:val="center"/>
          </w:tcPr>
          <w:p w14:paraId="5FA3508A" w14:textId="2D857945"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738A3272" w14:textId="7F61C856"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349</w:t>
            </w:r>
          </w:p>
        </w:tc>
        <w:tc>
          <w:tcPr>
            <w:tcW w:w="1800" w:type="dxa"/>
          </w:tcPr>
          <w:p w14:paraId="300B1D14" w14:textId="4AEF50CD"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114</w:t>
            </w:r>
          </w:p>
        </w:tc>
        <w:tc>
          <w:tcPr>
            <w:tcW w:w="1080" w:type="dxa"/>
            <w:vAlign w:val="center"/>
          </w:tcPr>
          <w:p w14:paraId="74571349" w14:textId="3BF7E4A3"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B8BD759" w14:textId="36FF66FB"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134</w:t>
            </w:r>
          </w:p>
        </w:tc>
        <w:tc>
          <w:tcPr>
            <w:tcW w:w="900" w:type="dxa"/>
            <w:shd w:val="clear" w:color="auto" w:fill="auto"/>
            <w:noWrap/>
            <w:vAlign w:val="center"/>
          </w:tcPr>
          <w:p w14:paraId="4ED146AD" w14:textId="7F1E74D6"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134</w:t>
            </w:r>
          </w:p>
        </w:tc>
      </w:tr>
      <w:tr w:rsidR="00E95D6B" w:rsidRPr="000444C7" w14:paraId="5A2E287F" w14:textId="77777777" w:rsidTr="00E95D6B">
        <w:trPr>
          <w:trHeight w:val="170"/>
        </w:trPr>
        <w:tc>
          <w:tcPr>
            <w:tcW w:w="2070" w:type="dxa"/>
            <w:shd w:val="clear" w:color="auto" w:fill="auto"/>
            <w:noWrap/>
            <w:vAlign w:val="center"/>
          </w:tcPr>
          <w:p w14:paraId="0ACF372F" w14:textId="0786067E" w:rsidR="00E95D6B" w:rsidRPr="00F66181" w:rsidRDefault="00E95D6B" w:rsidP="00B0148E">
            <w:pPr>
              <w:spacing w:after="0" w:line="240" w:lineRule="auto"/>
              <w:rPr>
                <w:sz w:val="21"/>
                <w:szCs w:val="21"/>
              </w:rPr>
            </w:pPr>
            <w:r>
              <w:rPr>
                <w:sz w:val="21"/>
                <w:szCs w:val="21"/>
              </w:rPr>
              <w:t>Marin</w:t>
            </w:r>
          </w:p>
        </w:tc>
        <w:tc>
          <w:tcPr>
            <w:tcW w:w="1620" w:type="dxa"/>
            <w:vAlign w:val="center"/>
          </w:tcPr>
          <w:p w14:paraId="4A84B282" w14:textId="6BA05505" w:rsidR="00E95D6B" w:rsidRPr="00F66181" w:rsidRDefault="00E95D6B" w:rsidP="00B0148E">
            <w:pPr>
              <w:spacing w:after="0" w:line="240" w:lineRule="auto"/>
              <w:rPr>
                <w:sz w:val="21"/>
                <w:szCs w:val="21"/>
              </w:rPr>
            </w:pPr>
            <w:r>
              <w:rPr>
                <w:sz w:val="21"/>
                <w:szCs w:val="21"/>
              </w:rPr>
              <w:t>North Bay</w:t>
            </w:r>
          </w:p>
        </w:tc>
        <w:tc>
          <w:tcPr>
            <w:tcW w:w="1260" w:type="dxa"/>
            <w:vAlign w:val="center"/>
          </w:tcPr>
          <w:p w14:paraId="5FC0F40D" w14:textId="417F0FC6" w:rsidR="00E95D6B" w:rsidRPr="00F66181" w:rsidRDefault="00E95D6B" w:rsidP="00B0148E">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085F73DD" w14:textId="6CB12E54"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88</w:t>
            </w:r>
          </w:p>
        </w:tc>
        <w:tc>
          <w:tcPr>
            <w:tcW w:w="1800" w:type="dxa"/>
          </w:tcPr>
          <w:p w14:paraId="58654BEA" w14:textId="46238665"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50EC904B" w14:textId="35675644"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E687121" w14:textId="22DD48BB"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27C8B756" w14:textId="1E3BE036" w:rsidR="00E95D6B" w:rsidRPr="00F66181" w:rsidRDefault="00E95D6B" w:rsidP="00B0148E">
            <w:pPr>
              <w:spacing w:after="0" w:line="240" w:lineRule="auto"/>
              <w:jc w:val="center"/>
              <w:rPr>
                <w:sz w:val="21"/>
                <w:szCs w:val="21"/>
              </w:rPr>
            </w:pPr>
            <w:r>
              <w:rPr>
                <w:sz w:val="21"/>
                <w:szCs w:val="21"/>
              </w:rPr>
              <w:t>0</w:t>
            </w:r>
          </w:p>
        </w:tc>
      </w:tr>
      <w:tr w:rsidR="00E95D6B" w:rsidRPr="000444C7" w14:paraId="3D69B674" w14:textId="77777777" w:rsidTr="00E95D6B">
        <w:trPr>
          <w:trHeight w:val="170"/>
        </w:trPr>
        <w:tc>
          <w:tcPr>
            <w:tcW w:w="2070" w:type="dxa"/>
            <w:shd w:val="clear" w:color="auto" w:fill="auto"/>
            <w:noWrap/>
            <w:vAlign w:val="center"/>
          </w:tcPr>
          <w:p w14:paraId="52C10C81" w14:textId="748A059C" w:rsidR="00E95D6B" w:rsidRPr="00F66181" w:rsidRDefault="00E95D6B" w:rsidP="00B0148E">
            <w:pPr>
              <w:spacing w:after="0" w:line="240" w:lineRule="auto"/>
              <w:rPr>
                <w:rFonts w:asciiTheme="minorHAnsi" w:hAnsiTheme="minorHAnsi"/>
                <w:sz w:val="21"/>
                <w:szCs w:val="21"/>
              </w:rPr>
            </w:pPr>
            <w:r w:rsidRPr="00F66181">
              <w:rPr>
                <w:sz w:val="21"/>
                <w:szCs w:val="21"/>
              </w:rPr>
              <w:t>Merritt</w:t>
            </w:r>
          </w:p>
        </w:tc>
        <w:tc>
          <w:tcPr>
            <w:tcW w:w="1620" w:type="dxa"/>
            <w:vAlign w:val="center"/>
          </w:tcPr>
          <w:p w14:paraId="53098874" w14:textId="6E061EB1"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East Bay</w:t>
            </w:r>
          </w:p>
        </w:tc>
        <w:tc>
          <w:tcPr>
            <w:tcW w:w="1260" w:type="dxa"/>
            <w:vAlign w:val="center"/>
          </w:tcPr>
          <w:p w14:paraId="4B66099A" w14:textId="7BD4513A"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2FC4B0F2" w14:textId="1AF4AFC6"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155</w:t>
            </w:r>
          </w:p>
        </w:tc>
        <w:tc>
          <w:tcPr>
            <w:tcW w:w="1800" w:type="dxa"/>
          </w:tcPr>
          <w:p w14:paraId="3CFEBE17" w14:textId="402979FE"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27C4EF7C" w14:textId="411E2859"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9242B08" w14:textId="4E7524C9"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3</w:t>
            </w:r>
          </w:p>
        </w:tc>
        <w:tc>
          <w:tcPr>
            <w:tcW w:w="900" w:type="dxa"/>
            <w:shd w:val="clear" w:color="auto" w:fill="auto"/>
            <w:noWrap/>
            <w:vAlign w:val="center"/>
          </w:tcPr>
          <w:p w14:paraId="0B93BA96" w14:textId="7F111459"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3</w:t>
            </w:r>
          </w:p>
        </w:tc>
      </w:tr>
      <w:tr w:rsidR="00E95D6B" w:rsidRPr="000444C7" w14:paraId="32CC1451" w14:textId="77777777" w:rsidTr="00E95D6B">
        <w:trPr>
          <w:trHeight w:val="170"/>
        </w:trPr>
        <w:tc>
          <w:tcPr>
            <w:tcW w:w="2070" w:type="dxa"/>
            <w:shd w:val="clear" w:color="auto" w:fill="auto"/>
            <w:noWrap/>
            <w:vAlign w:val="center"/>
          </w:tcPr>
          <w:p w14:paraId="62F682D8" w14:textId="6839D295" w:rsidR="00E95D6B" w:rsidRPr="00F66181" w:rsidRDefault="00E95D6B" w:rsidP="00B0148E">
            <w:pPr>
              <w:spacing w:after="0" w:line="240" w:lineRule="auto"/>
              <w:rPr>
                <w:sz w:val="21"/>
                <w:szCs w:val="21"/>
              </w:rPr>
            </w:pPr>
            <w:r>
              <w:rPr>
                <w:sz w:val="21"/>
                <w:szCs w:val="21"/>
              </w:rPr>
              <w:t>Mission</w:t>
            </w:r>
          </w:p>
        </w:tc>
        <w:tc>
          <w:tcPr>
            <w:tcW w:w="1620" w:type="dxa"/>
            <w:vAlign w:val="center"/>
          </w:tcPr>
          <w:p w14:paraId="26068ABC" w14:textId="4EDC4AA2" w:rsidR="00E95D6B" w:rsidRPr="00F66181" w:rsidRDefault="00E95D6B" w:rsidP="00B0148E">
            <w:pPr>
              <w:spacing w:after="0" w:line="240" w:lineRule="auto"/>
              <w:rPr>
                <w:sz w:val="21"/>
                <w:szCs w:val="21"/>
              </w:rPr>
            </w:pPr>
            <w:r w:rsidRPr="00F66181">
              <w:rPr>
                <w:sz w:val="21"/>
                <w:szCs w:val="21"/>
              </w:rPr>
              <w:t>Silicon Valley</w:t>
            </w:r>
          </w:p>
        </w:tc>
        <w:tc>
          <w:tcPr>
            <w:tcW w:w="1260" w:type="dxa"/>
            <w:vAlign w:val="center"/>
          </w:tcPr>
          <w:p w14:paraId="64052835" w14:textId="7427FE6B" w:rsidR="00E95D6B" w:rsidRPr="00F66181" w:rsidRDefault="00E95D6B" w:rsidP="00B0148E">
            <w:pPr>
              <w:spacing w:after="0" w:line="240" w:lineRule="auto"/>
              <w:jc w:val="center"/>
              <w:rPr>
                <w:sz w:val="21"/>
                <w:szCs w:val="21"/>
              </w:rPr>
            </w:pPr>
            <w:r w:rsidRPr="00F66181">
              <w:rPr>
                <w:sz w:val="21"/>
                <w:szCs w:val="21"/>
              </w:rPr>
              <w:t>125100</w:t>
            </w:r>
          </w:p>
        </w:tc>
        <w:tc>
          <w:tcPr>
            <w:tcW w:w="900" w:type="dxa"/>
            <w:shd w:val="clear" w:color="auto" w:fill="auto"/>
            <w:noWrap/>
            <w:vAlign w:val="center"/>
          </w:tcPr>
          <w:p w14:paraId="34E47842" w14:textId="1A2550D6"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67</w:t>
            </w:r>
          </w:p>
        </w:tc>
        <w:tc>
          <w:tcPr>
            <w:tcW w:w="1800" w:type="dxa"/>
          </w:tcPr>
          <w:p w14:paraId="145A50C9" w14:textId="4782B0F3"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BE6513F" w14:textId="13CF5771"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DC7AC7D" w14:textId="52FFF89D"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4030FFA4" w14:textId="40F1932D" w:rsidR="00E95D6B" w:rsidRPr="00F66181" w:rsidRDefault="00E95D6B" w:rsidP="00B0148E">
            <w:pPr>
              <w:spacing w:after="0" w:line="240" w:lineRule="auto"/>
              <w:jc w:val="center"/>
              <w:rPr>
                <w:sz w:val="21"/>
                <w:szCs w:val="21"/>
              </w:rPr>
            </w:pPr>
            <w:r>
              <w:rPr>
                <w:sz w:val="21"/>
                <w:szCs w:val="21"/>
              </w:rPr>
              <w:t>0</w:t>
            </w:r>
          </w:p>
        </w:tc>
      </w:tr>
      <w:tr w:rsidR="00E95D6B" w:rsidRPr="000444C7" w14:paraId="005FFBB9" w14:textId="77777777" w:rsidTr="00E95D6B">
        <w:trPr>
          <w:trHeight w:val="170"/>
        </w:trPr>
        <w:tc>
          <w:tcPr>
            <w:tcW w:w="2070" w:type="dxa"/>
            <w:shd w:val="clear" w:color="auto" w:fill="auto"/>
            <w:noWrap/>
            <w:vAlign w:val="center"/>
          </w:tcPr>
          <w:p w14:paraId="1B894F31" w14:textId="1B3D11B0" w:rsidR="00E95D6B" w:rsidRPr="00F66181" w:rsidRDefault="00E95D6B" w:rsidP="00B0148E">
            <w:pPr>
              <w:spacing w:after="0" w:line="240" w:lineRule="auto"/>
              <w:rPr>
                <w:rFonts w:asciiTheme="minorHAnsi" w:hAnsiTheme="minorHAnsi"/>
                <w:sz w:val="21"/>
                <w:szCs w:val="21"/>
              </w:rPr>
            </w:pPr>
            <w:r w:rsidRPr="00F66181">
              <w:rPr>
                <w:sz w:val="21"/>
                <w:szCs w:val="21"/>
              </w:rPr>
              <w:t>Monterey</w:t>
            </w:r>
          </w:p>
        </w:tc>
        <w:tc>
          <w:tcPr>
            <w:tcW w:w="1620" w:type="dxa"/>
            <w:vAlign w:val="center"/>
          </w:tcPr>
          <w:p w14:paraId="7DAFD67A" w14:textId="42ACCE79" w:rsidR="00E95D6B" w:rsidRPr="00F66181" w:rsidRDefault="00E95D6B" w:rsidP="00B0148E">
            <w:pPr>
              <w:spacing w:after="0" w:line="240" w:lineRule="auto"/>
              <w:rPr>
                <w:rFonts w:asciiTheme="minorHAnsi" w:eastAsia="Times New Roman" w:hAnsiTheme="minorHAnsi"/>
                <w:sz w:val="21"/>
                <w:szCs w:val="21"/>
              </w:rPr>
            </w:pPr>
            <w:r>
              <w:rPr>
                <w:sz w:val="21"/>
                <w:szCs w:val="21"/>
              </w:rPr>
              <w:t>SC-</w:t>
            </w:r>
            <w:r w:rsidRPr="00F66181">
              <w:rPr>
                <w:sz w:val="21"/>
                <w:szCs w:val="21"/>
              </w:rPr>
              <w:t>Monterey</w:t>
            </w:r>
          </w:p>
        </w:tc>
        <w:tc>
          <w:tcPr>
            <w:tcW w:w="1260" w:type="dxa"/>
            <w:vAlign w:val="center"/>
          </w:tcPr>
          <w:p w14:paraId="09D20A16" w14:textId="6E326212"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5DC3F1B1" w14:textId="0AF5430C"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213</w:t>
            </w:r>
          </w:p>
        </w:tc>
        <w:tc>
          <w:tcPr>
            <w:tcW w:w="1800" w:type="dxa"/>
          </w:tcPr>
          <w:p w14:paraId="2F84D4C6" w14:textId="55BEEB5B"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106</w:t>
            </w:r>
          </w:p>
        </w:tc>
        <w:tc>
          <w:tcPr>
            <w:tcW w:w="1080" w:type="dxa"/>
            <w:vAlign w:val="center"/>
          </w:tcPr>
          <w:p w14:paraId="411BF861" w14:textId="67D9F47A"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9147C59" w14:textId="4D4698A9"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106</w:t>
            </w:r>
          </w:p>
        </w:tc>
        <w:tc>
          <w:tcPr>
            <w:tcW w:w="900" w:type="dxa"/>
            <w:shd w:val="clear" w:color="auto" w:fill="auto"/>
            <w:noWrap/>
            <w:vAlign w:val="center"/>
          </w:tcPr>
          <w:p w14:paraId="51F35DBD" w14:textId="285B6ED3"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106</w:t>
            </w:r>
          </w:p>
        </w:tc>
      </w:tr>
      <w:tr w:rsidR="00E95D6B" w:rsidRPr="000444C7" w14:paraId="0D486860" w14:textId="77777777" w:rsidTr="00E95D6B">
        <w:trPr>
          <w:trHeight w:val="170"/>
        </w:trPr>
        <w:tc>
          <w:tcPr>
            <w:tcW w:w="2070" w:type="dxa"/>
            <w:shd w:val="clear" w:color="auto" w:fill="auto"/>
            <w:noWrap/>
            <w:vAlign w:val="center"/>
          </w:tcPr>
          <w:p w14:paraId="7D48966F" w14:textId="1DE94ACC" w:rsidR="00E95D6B" w:rsidRPr="00F66181" w:rsidRDefault="00E95D6B" w:rsidP="00B0148E">
            <w:pPr>
              <w:spacing w:after="0" w:line="240" w:lineRule="auto"/>
              <w:rPr>
                <w:rFonts w:asciiTheme="minorHAnsi" w:hAnsiTheme="minorHAnsi"/>
                <w:sz w:val="21"/>
                <w:szCs w:val="21"/>
              </w:rPr>
            </w:pPr>
            <w:r w:rsidRPr="00F66181">
              <w:rPr>
                <w:sz w:val="21"/>
                <w:szCs w:val="21"/>
              </w:rPr>
              <w:t>Napa</w:t>
            </w:r>
          </w:p>
        </w:tc>
        <w:tc>
          <w:tcPr>
            <w:tcW w:w="1620" w:type="dxa"/>
            <w:vAlign w:val="center"/>
          </w:tcPr>
          <w:p w14:paraId="64C0234C" w14:textId="19E72A23"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North Bay</w:t>
            </w:r>
          </w:p>
        </w:tc>
        <w:tc>
          <w:tcPr>
            <w:tcW w:w="1260" w:type="dxa"/>
            <w:vAlign w:val="center"/>
          </w:tcPr>
          <w:p w14:paraId="0BC3F966" w14:textId="1C06C60C" w:rsidR="00E95D6B" w:rsidRPr="00F66181" w:rsidRDefault="00E95D6B" w:rsidP="00B0148E">
            <w:pPr>
              <w:spacing w:after="0" w:line="240" w:lineRule="auto"/>
              <w:jc w:val="center"/>
              <w:rPr>
                <w:rFonts w:asciiTheme="minorHAnsi" w:eastAsia="Times New Roman" w:hAnsiTheme="minorHAnsi"/>
                <w:sz w:val="21"/>
                <w:szCs w:val="21"/>
              </w:rPr>
            </w:pPr>
            <w:r>
              <w:rPr>
                <w:sz w:val="21"/>
                <w:szCs w:val="21"/>
              </w:rPr>
              <w:t>1250</w:t>
            </w:r>
            <w:r w:rsidRPr="00F66181">
              <w:rPr>
                <w:sz w:val="21"/>
                <w:szCs w:val="21"/>
              </w:rPr>
              <w:t>00</w:t>
            </w:r>
          </w:p>
        </w:tc>
        <w:tc>
          <w:tcPr>
            <w:tcW w:w="900" w:type="dxa"/>
            <w:shd w:val="clear" w:color="auto" w:fill="auto"/>
            <w:noWrap/>
            <w:vAlign w:val="center"/>
          </w:tcPr>
          <w:p w14:paraId="3A171651" w14:textId="5109C05B"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175</w:t>
            </w:r>
          </w:p>
        </w:tc>
        <w:tc>
          <w:tcPr>
            <w:tcW w:w="1800" w:type="dxa"/>
          </w:tcPr>
          <w:p w14:paraId="509A10BE" w14:textId="6931AB55" w:rsidR="00E95D6B" w:rsidRDefault="00E95D6B" w:rsidP="00B0148E">
            <w:pPr>
              <w:spacing w:after="0" w:line="240" w:lineRule="auto"/>
              <w:jc w:val="center"/>
              <w:rPr>
                <w:sz w:val="21"/>
                <w:szCs w:val="21"/>
              </w:rPr>
            </w:pPr>
            <w:r>
              <w:rPr>
                <w:sz w:val="21"/>
                <w:szCs w:val="21"/>
              </w:rPr>
              <w:t>0</w:t>
            </w:r>
          </w:p>
        </w:tc>
        <w:tc>
          <w:tcPr>
            <w:tcW w:w="1080" w:type="dxa"/>
            <w:vAlign w:val="center"/>
          </w:tcPr>
          <w:p w14:paraId="22BFF6FF" w14:textId="15E36B5A" w:rsidR="00E95D6B" w:rsidRPr="00F66181" w:rsidRDefault="00E95D6B" w:rsidP="00B0148E">
            <w:pPr>
              <w:spacing w:after="0" w:line="240" w:lineRule="auto"/>
              <w:jc w:val="center"/>
              <w:rPr>
                <w:rFonts w:asciiTheme="minorHAnsi" w:eastAsia="Times New Roman" w:hAnsiTheme="minorHAnsi"/>
                <w:sz w:val="21"/>
                <w:szCs w:val="21"/>
              </w:rPr>
            </w:pPr>
            <w:r>
              <w:rPr>
                <w:sz w:val="21"/>
                <w:szCs w:val="21"/>
              </w:rPr>
              <w:t>0</w:t>
            </w:r>
          </w:p>
        </w:tc>
        <w:tc>
          <w:tcPr>
            <w:tcW w:w="810" w:type="dxa"/>
            <w:shd w:val="clear" w:color="auto" w:fill="auto"/>
            <w:noWrap/>
            <w:vAlign w:val="center"/>
          </w:tcPr>
          <w:p w14:paraId="397358BF" w14:textId="294D3CDB" w:rsidR="00E95D6B" w:rsidRPr="00F66181" w:rsidRDefault="00E95D6B" w:rsidP="00B0148E">
            <w:pPr>
              <w:spacing w:after="0" w:line="240" w:lineRule="auto"/>
              <w:jc w:val="center"/>
              <w:rPr>
                <w:rFonts w:asciiTheme="minorHAnsi" w:eastAsia="Times New Roman" w:hAnsiTheme="minorHAnsi"/>
                <w:sz w:val="21"/>
                <w:szCs w:val="21"/>
              </w:rPr>
            </w:pPr>
            <w:r>
              <w:rPr>
                <w:sz w:val="21"/>
                <w:szCs w:val="21"/>
              </w:rPr>
              <w:t>0</w:t>
            </w:r>
          </w:p>
        </w:tc>
        <w:tc>
          <w:tcPr>
            <w:tcW w:w="900" w:type="dxa"/>
            <w:shd w:val="clear" w:color="auto" w:fill="auto"/>
            <w:noWrap/>
            <w:vAlign w:val="center"/>
          </w:tcPr>
          <w:p w14:paraId="19207580" w14:textId="3CF87B19" w:rsidR="00E95D6B" w:rsidRPr="00F66181" w:rsidRDefault="00E95D6B" w:rsidP="00B0148E">
            <w:pPr>
              <w:spacing w:after="0" w:line="240" w:lineRule="auto"/>
              <w:jc w:val="center"/>
              <w:rPr>
                <w:rFonts w:asciiTheme="minorHAnsi" w:eastAsia="Times New Roman" w:hAnsiTheme="minorHAnsi"/>
                <w:sz w:val="21"/>
                <w:szCs w:val="21"/>
              </w:rPr>
            </w:pPr>
            <w:r>
              <w:rPr>
                <w:sz w:val="21"/>
                <w:szCs w:val="21"/>
              </w:rPr>
              <w:t>0</w:t>
            </w:r>
          </w:p>
        </w:tc>
      </w:tr>
      <w:tr w:rsidR="00E95D6B" w:rsidRPr="000444C7" w14:paraId="75A47972" w14:textId="77777777" w:rsidTr="00E95D6B">
        <w:trPr>
          <w:trHeight w:val="170"/>
        </w:trPr>
        <w:tc>
          <w:tcPr>
            <w:tcW w:w="2070" w:type="dxa"/>
            <w:shd w:val="clear" w:color="auto" w:fill="auto"/>
            <w:noWrap/>
            <w:vAlign w:val="center"/>
          </w:tcPr>
          <w:p w14:paraId="344DECC4" w14:textId="10A21E0F" w:rsidR="00E95D6B" w:rsidRPr="00F66181" w:rsidRDefault="00E95D6B" w:rsidP="0054111C">
            <w:pPr>
              <w:spacing w:after="0" w:line="240" w:lineRule="auto"/>
              <w:rPr>
                <w:sz w:val="21"/>
                <w:szCs w:val="21"/>
              </w:rPr>
            </w:pPr>
            <w:r w:rsidRPr="00F66181">
              <w:rPr>
                <w:sz w:val="21"/>
                <w:szCs w:val="21"/>
              </w:rPr>
              <w:t>Napa</w:t>
            </w:r>
          </w:p>
        </w:tc>
        <w:tc>
          <w:tcPr>
            <w:tcW w:w="1620" w:type="dxa"/>
            <w:vAlign w:val="center"/>
          </w:tcPr>
          <w:p w14:paraId="2C80DF3D" w14:textId="3667CF2F" w:rsidR="00E95D6B" w:rsidRPr="00F66181" w:rsidRDefault="00E95D6B" w:rsidP="0054111C">
            <w:pPr>
              <w:spacing w:after="0" w:line="240" w:lineRule="auto"/>
              <w:rPr>
                <w:sz w:val="21"/>
                <w:szCs w:val="21"/>
              </w:rPr>
            </w:pPr>
            <w:r w:rsidRPr="00F66181">
              <w:rPr>
                <w:sz w:val="21"/>
                <w:szCs w:val="21"/>
              </w:rPr>
              <w:t>North Bay</w:t>
            </w:r>
          </w:p>
        </w:tc>
        <w:tc>
          <w:tcPr>
            <w:tcW w:w="1260" w:type="dxa"/>
            <w:vAlign w:val="center"/>
          </w:tcPr>
          <w:p w14:paraId="6700FE4D" w14:textId="45A5FDA0" w:rsidR="00E95D6B" w:rsidRPr="00F66181" w:rsidRDefault="00E95D6B" w:rsidP="0054111C">
            <w:pPr>
              <w:spacing w:after="0" w:line="240" w:lineRule="auto"/>
              <w:jc w:val="center"/>
              <w:rPr>
                <w:sz w:val="21"/>
                <w:szCs w:val="21"/>
              </w:rPr>
            </w:pPr>
            <w:r w:rsidRPr="00F66181">
              <w:rPr>
                <w:sz w:val="21"/>
                <w:szCs w:val="21"/>
              </w:rPr>
              <w:t>125100</w:t>
            </w:r>
          </w:p>
        </w:tc>
        <w:tc>
          <w:tcPr>
            <w:tcW w:w="900" w:type="dxa"/>
            <w:shd w:val="clear" w:color="auto" w:fill="auto"/>
            <w:noWrap/>
            <w:vAlign w:val="center"/>
          </w:tcPr>
          <w:p w14:paraId="2C28B354" w14:textId="05448BC8" w:rsidR="00E95D6B" w:rsidRDefault="00E95D6B" w:rsidP="0054111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w:t>
            </w:r>
          </w:p>
        </w:tc>
        <w:tc>
          <w:tcPr>
            <w:tcW w:w="1800" w:type="dxa"/>
          </w:tcPr>
          <w:p w14:paraId="1598A221" w14:textId="0E979E58" w:rsidR="00E95D6B" w:rsidRPr="00F66181" w:rsidRDefault="00E95D6B" w:rsidP="0054111C">
            <w:pPr>
              <w:spacing w:after="0" w:line="240" w:lineRule="auto"/>
              <w:jc w:val="center"/>
              <w:rPr>
                <w:sz w:val="21"/>
                <w:szCs w:val="21"/>
              </w:rPr>
            </w:pPr>
            <w:r>
              <w:rPr>
                <w:sz w:val="21"/>
                <w:szCs w:val="21"/>
              </w:rPr>
              <w:t>3</w:t>
            </w:r>
          </w:p>
        </w:tc>
        <w:tc>
          <w:tcPr>
            <w:tcW w:w="1080" w:type="dxa"/>
            <w:vAlign w:val="center"/>
          </w:tcPr>
          <w:p w14:paraId="307471D0" w14:textId="418139F1" w:rsidR="00E95D6B" w:rsidRPr="00F66181" w:rsidRDefault="00E95D6B" w:rsidP="0054111C">
            <w:pPr>
              <w:spacing w:after="0" w:line="240" w:lineRule="auto"/>
              <w:jc w:val="center"/>
              <w:rPr>
                <w:sz w:val="21"/>
                <w:szCs w:val="21"/>
              </w:rPr>
            </w:pPr>
            <w:r w:rsidRPr="00F66181">
              <w:rPr>
                <w:sz w:val="21"/>
                <w:szCs w:val="21"/>
              </w:rPr>
              <w:t>5</w:t>
            </w:r>
          </w:p>
        </w:tc>
        <w:tc>
          <w:tcPr>
            <w:tcW w:w="810" w:type="dxa"/>
            <w:shd w:val="clear" w:color="auto" w:fill="auto"/>
            <w:noWrap/>
            <w:vAlign w:val="center"/>
          </w:tcPr>
          <w:p w14:paraId="7E3EF94C" w14:textId="6021B036" w:rsidR="00E95D6B" w:rsidRPr="00F66181" w:rsidRDefault="00E95D6B" w:rsidP="0054111C">
            <w:pPr>
              <w:spacing w:after="0" w:line="240" w:lineRule="auto"/>
              <w:jc w:val="center"/>
              <w:rPr>
                <w:sz w:val="21"/>
                <w:szCs w:val="21"/>
              </w:rPr>
            </w:pPr>
            <w:r w:rsidRPr="00F66181">
              <w:rPr>
                <w:sz w:val="21"/>
                <w:szCs w:val="21"/>
              </w:rPr>
              <w:t>6</w:t>
            </w:r>
          </w:p>
        </w:tc>
        <w:tc>
          <w:tcPr>
            <w:tcW w:w="900" w:type="dxa"/>
            <w:shd w:val="clear" w:color="auto" w:fill="auto"/>
            <w:noWrap/>
            <w:vAlign w:val="center"/>
          </w:tcPr>
          <w:p w14:paraId="50EED66A" w14:textId="375BD1BF" w:rsidR="00E95D6B" w:rsidRPr="00F66181" w:rsidRDefault="00E95D6B" w:rsidP="0054111C">
            <w:pPr>
              <w:spacing w:after="0" w:line="240" w:lineRule="auto"/>
              <w:jc w:val="center"/>
              <w:rPr>
                <w:sz w:val="21"/>
                <w:szCs w:val="21"/>
              </w:rPr>
            </w:pPr>
            <w:r w:rsidRPr="00F66181">
              <w:rPr>
                <w:sz w:val="21"/>
                <w:szCs w:val="21"/>
              </w:rPr>
              <w:t>11</w:t>
            </w:r>
          </w:p>
        </w:tc>
      </w:tr>
      <w:tr w:rsidR="00E95D6B" w:rsidRPr="000444C7" w14:paraId="7551B974" w14:textId="77777777" w:rsidTr="00E95D6B">
        <w:trPr>
          <w:trHeight w:val="170"/>
        </w:trPr>
        <w:tc>
          <w:tcPr>
            <w:tcW w:w="2070" w:type="dxa"/>
            <w:shd w:val="clear" w:color="auto" w:fill="auto"/>
            <w:noWrap/>
            <w:vAlign w:val="center"/>
          </w:tcPr>
          <w:p w14:paraId="2959169F" w14:textId="70D06FED" w:rsidR="00E95D6B" w:rsidRPr="00F66181" w:rsidRDefault="00E95D6B" w:rsidP="00B0148E">
            <w:pPr>
              <w:spacing w:after="0" w:line="240" w:lineRule="auto"/>
              <w:rPr>
                <w:rFonts w:asciiTheme="minorHAnsi" w:hAnsiTheme="minorHAnsi"/>
                <w:sz w:val="21"/>
                <w:szCs w:val="21"/>
              </w:rPr>
            </w:pPr>
            <w:r w:rsidRPr="00F66181">
              <w:rPr>
                <w:sz w:val="21"/>
                <w:szCs w:val="21"/>
              </w:rPr>
              <w:lastRenderedPageBreak/>
              <w:t>San Francisco</w:t>
            </w:r>
          </w:p>
        </w:tc>
        <w:tc>
          <w:tcPr>
            <w:tcW w:w="1620" w:type="dxa"/>
            <w:vAlign w:val="center"/>
          </w:tcPr>
          <w:p w14:paraId="59C5A215" w14:textId="0762D86D"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Mid-Peninsula</w:t>
            </w:r>
          </w:p>
        </w:tc>
        <w:tc>
          <w:tcPr>
            <w:tcW w:w="1260" w:type="dxa"/>
            <w:vAlign w:val="center"/>
          </w:tcPr>
          <w:p w14:paraId="519A7B38" w14:textId="761594DA"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0DE7F50B" w14:textId="5E98EB3A"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572</w:t>
            </w:r>
          </w:p>
        </w:tc>
        <w:tc>
          <w:tcPr>
            <w:tcW w:w="1800" w:type="dxa"/>
          </w:tcPr>
          <w:p w14:paraId="10E7105F" w14:textId="4154EB49"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16B072AD" w14:textId="1B907BB8"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A2C1BDC" w14:textId="0E98C7EB"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87</w:t>
            </w:r>
          </w:p>
        </w:tc>
        <w:tc>
          <w:tcPr>
            <w:tcW w:w="900" w:type="dxa"/>
            <w:shd w:val="clear" w:color="auto" w:fill="auto"/>
            <w:noWrap/>
            <w:vAlign w:val="center"/>
          </w:tcPr>
          <w:p w14:paraId="59358590" w14:textId="163A31A7"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87</w:t>
            </w:r>
          </w:p>
        </w:tc>
      </w:tr>
      <w:tr w:rsidR="00E95D6B" w:rsidRPr="000444C7" w14:paraId="54DFB4AB" w14:textId="77777777" w:rsidTr="00E95D6B">
        <w:trPr>
          <w:trHeight w:val="170"/>
        </w:trPr>
        <w:tc>
          <w:tcPr>
            <w:tcW w:w="2070" w:type="dxa"/>
            <w:shd w:val="clear" w:color="auto" w:fill="auto"/>
            <w:noWrap/>
            <w:vAlign w:val="center"/>
          </w:tcPr>
          <w:p w14:paraId="5B4496AB" w14:textId="34FC656F" w:rsidR="00E95D6B" w:rsidRPr="00F66181" w:rsidRDefault="00E95D6B" w:rsidP="00B0148E">
            <w:pPr>
              <w:spacing w:after="0" w:line="240" w:lineRule="auto"/>
              <w:rPr>
                <w:rFonts w:asciiTheme="minorHAnsi" w:hAnsiTheme="minorHAnsi"/>
                <w:sz w:val="21"/>
                <w:szCs w:val="21"/>
              </w:rPr>
            </w:pPr>
            <w:r w:rsidRPr="00F66181">
              <w:rPr>
                <w:sz w:val="21"/>
                <w:szCs w:val="21"/>
              </w:rPr>
              <w:t>San Francisco</w:t>
            </w:r>
          </w:p>
        </w:tc>
        <w:tc>
          <w:tcPr>
            <w:tcW w:w="1620" w:type="dxa"/>
            <w:vAlign w:val="center"/>
          </w:tcPr>
          <w:p w14:paraId="7154FDF4" w14:textId="51CC1F13"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Mid-Peninsula</w:t>
            </w:r>
          </w:p>
        </w:tc>
        <w:tc>
          <w:tcPr>
            <w:tcW w:w="1260" w:type="dxa"/>
            <w:vAlign w:val="center"/>
          </w:tcPr>
          <w:p w14:paraId="7F40DCE9" w14:textId="1ED10E3F"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125100</w:t>
            </w:r>
          </w:p>
        </w:tc>
        <w:tc>
          <w:tcPr>
            <w:tcW w:w="900" w:type="dxa"/>
            <w:shd w:val="clear" w:color="auto" w:fill="auto"/>
            <w:noWrap/>
            <w:vAlign w:val="center"/>
          </w:tcPr>
          <w:p w14:paraId="649F5FB1" w14:textId="2A0809A4"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w:t>
            </w:r>
          </w:p>
        </w:tc>
        <w:tc>
          <w:tcPr>
            <w:tcW w:w="1800" w:type="dxa"/>
          </w:tcPr>
          <w:p w14:paraId="41C206C9" w14:textId="13475F90" w:rsidR="00E95D6B" w:rsidRPr="00F66181" w:rsidRDefault="00E95D6B" w:rsidP="00B0148E">
            <w:pPr>
              <w:spacing w:after="0" w:line="240" w:lineRule="auto"/>
              <w:jc w:val="center"/>
              <w:rPr>
                <w:sz w:val="21"/>
                <w:szCs w:val="21"/>
              </w:rPr>
            </w:pPr>
            <w:r>
              <w:rPr>
                <w:sz w:val="21"/>
                <w:szCs w:val="21"/>
              </w:rPr>
              <w:t>2</w:t>
            </w:r>
          </w:p>
        </w:tc>
        <w:tc>
          <w:tcPr>
            <w:tcW w:w="1080" w:type="dxa"/>
            <w:vAlign w:val="center"/>
          </w:tcPr>
          <w:p w14:paraId="5126F26D" w14:textId="0B6BCDC7"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3</w:t>
            </w:r>
          </w:p>
        </w:tc>
        <w:tc>
          <w:tcPr>
            <w:tcW w:w="810" w:type="dxa"/>
            <w:shd w:val="clear" w:color="auto" w:fill="auto"/>
            <w:noWrap/>
            <w:vAlign w:val="center"/>
          </w:tcPr>
          <w:p w14:paraId="5E2F135E" w14:textId="0DC9DF61"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14</w:t>
            </w:r>
          </w:p>
        </w:tc>
        <w:tc>
          <w:tcPr>
            <w:tcW w:w="900" w:type="dxa"/>
            <w:shd w:val="clear" w:color="auto" w:fill="auto"/>
            <w:noWrap/>
            <w:vAlign w:val="center"/>
          </w:tcPr>
          <w:p w14:paraId="4F06D9D6" w14:textId="148B457D"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17</w:t>
            </w:r>
          </w:p>
        </w:tc>
      </w:tr>
      <w:tr w:rsidR="00E95D6B" w:rsidRPr="000444C7" w14:paraId="384B9707" w14:textId="77777777" w:rsidTr="00E95D6B">
        <w:trPr>
          <w:trHeight w:val="170"/>
        </w:trPr>
        <w:tc>
          <w:tcPr>
            <w:tcW w:w="2070" w:type="dxa"/>
            <w:shd w:val="clear" w:color="auto" w:fill="auto"/>
            <w:noWrap/>
            <w:vAlign w:val="center"/>
          </w:tcPr>
          <w:p w14:paraId="5D381BA3" w14:textId="66AF699D" w:rsidR="00E95D6B" w:rsidRPr="00F66181" w:rsidRDefault="00E95D6B" w:rsidP="00B0148E">
            <w:pPr>
              <w:spacing w:after="0" w:line="240" w:lineRule="auto"/>
              <w:rPr>
                <w:sz w:val="21"/>
                <w:szCs w:val="21"/>
              </w:rPr>
            </w:pPr>
            <w:r>
              <w:rPr>
                <w:sz w:val="21"/>
                <w:szCs w:val="21"/>
              </w:rPr>
              <w:t>San Jose</w:t>
            </w:r>
          </w:p>
        </w:tc>
        <w:tc>
          <w:tcPr>
            <w:tcW w:w="1620" w:type="dxa"/>
            <w:vAlign w:val="center"/>
          </w:tcPr>
          <w:p w14:paraId="4C8919A6" w14:textId="4E3BD70E" w:rsidR="00E95D6B" w:rsidRPr="00F66181" w:rsidRDefault="00E95D6B" w:rsidP="00B0148E">
            <w:pPr>
              <w:spacing w:after="0" w:line="240" w:lineRule="auto"/>
              <w:rPr>
                <w:sz w:val="21"/>
                <w:szCs w:val="21"/>
              </w:rPr>
            </w:pPr>
            <w:r w:rsidRPr="00F66181">
              <w:rPr>
                <w:sz w:val="21"/>
                <w:szCs w:val="21"/>
              </w:rPr>
              <w:t>Silicon Valley</w:t>
            </w:r>
          </w:p>
        </w:tc>
        <w:tc>
          <w:tcPr>
            <w:tcW w:w="1260" w:type="dxa"/>
            <w:vAlign w:val="center"/>
          </w:tcPr>
          <w:p w14:paraId="42A9E28D" w14:textId="68B60ADA" w:rsidR="00E95D6B" w:rsidRPr="00F66181" w:rsidRDefault="00E95D6B" w:rsidP="00B0148E">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0A650E9F" w14:textId="7ED39073"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130</w:t>
            </w:r>
          </w:p>
        </w:tc>
        <w:tc>
          <w:tcPr>
            <w:tcW w:w="1800" w:type="dxa"/>
          </w:tcPr>
          <w:p w14:paraId="35A648DA" w14:textId="17916EC6"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1EEA39B" w14:textId="4B8B2F66" w:rsidR="00E95D6B" w:rsidRPr="00F66181" w:rsidRDefault="00E95D6B" w:rsidP="00B0148E">
            <w:pPr>
              <w:spacing w:after="0" w:line="240" w:lineRule="auto"/>
              <w:jc w:val="center"/>
              <w:rPr>
                <w:sz w:val="21"/>
                <w:szCs w:val="21"/>
              </w:rPr>
            </w:pPr>
            <w:r>
              <w:rPr>
                <w:rFonts w:asciiTheme="minorHAnsi" w:eastAsia="Times New Roman" w:hAnsiTheme="minorHAnsi"/>
                <w:sz w:val="21"/>
                <w:szCs w:val="21"/>
              </w:rPr>
              <w:t>0</w:t>
            </w:r>
          </w:p>
        </w:tc>
        <w:tc>
          <w:tcPr>
            <w:tcW w:w="810" w:type="dxa"/>
            <w:shd w:val="clear" w:color="auto" w:fill="auto"/>
            <w:noWrap/>
            <w:vAlign w:val="center"/>
          </w:tcPr>
          <w:p w14:paraId="1B0753D8" w14:textId="69A6B543"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0328337B" w14:textId="3B84AB40" w:rsidR="00E95D6B" w:rsidRPr="00F66181" w:rsidRDefault="00E95D6B" w:rsidP="00B0148E">
            <w:pPr>
              <w:spacing w:after="0" w:line="240" w:lineRule="auto"/>
              <w:jc w:val="center"/>
              <w:rPr>
                <w:sz w:val="21"/>
                <w:szCs w:val="21"/>
              </w:rPr>
            </w:pPr>
            <w:r>
              <w:rPr>
                <w:sz w:val="21"/>
                <w:szCs w:val="21"/>
              </w:rPr>
              <w:t>0</w:t>
            </w:r>
          </w:p>
        </w:tc>
      </w:tr>
      <w:tr w:rsidR="00E95D6B" w:rsidRPr="000444C7" w14:paraId="36FC4957" w14:textId="77777777" w:rsidTr="00E95D6B">
        <w:trPr>
          <w:trHeight w:val="170"/>
        </w:trPr>
        <w:tc>
          <w:tcPr>
            <w:tcW w:w="2070" w:type="dxa"/>
            <w:shd w:val="clear" w:color="auto" w:fill="auto"/>
            <w:noWrap/>
            <w:vAlign w:val="center"/>
          </w:tcPr>
          <w:p w14:paraId="0B2C5050" w14:textId="2C6267D3" w:rsidR="00E95D6B" w:rsidRPr="00F66181" w:rsidRDefault="00E95D6B" w:rsidP="00B0148E">
            <w:pPr>
              <w:spacing w:after="0" w:line="240" w:lineRule="auto"/>
              <w:rPr>
                <w:sz w:val="21"/>
                <w:szCs w:val="21"/>
              </w:rPr>
            </w:pPr>
            <w:r>
              <w:rPr>
                <w:sz w:val="21"/>
                <w:szCs w:val="21"/>
              </w:rPr>
              <w:t>San Mateo</w:t>
            </w:r>
          </w:p>
        </w:tc>
        <w:tc>
          <w:tcPr>
            <w:tcW w:w="1620" w:type="dxa"/>
            <w:vAlign w:val="center"/>
          </w:tcPr>
          <w:p w14:paraId="3E11CA0E" w14:textId="7BE4937D" w:rsidR="00E95D6B" w:rsidRPr="00F66181" w:rsidRDefault="00E95D6B" w:rsidP="00B0148E">
            <w:pPr>
              <w:spacing w:after="0" w:line="240" w:lineRule="auto"/>
              <w:rPr>
                <w:sz w:val="21"/>
                <w:szCs w:val="21"/>
              </w:rPr>
            </w:pPr>
            <w:r w:rsidRPr="00F66181">
              <w:rPr>
                <w:sz w:val="21"/>
                <w:szCs w:val="21"/>
              </w:rPr>
              <w:t>Mid-Peninsula</w:t>
            </w:r>
          </w:p>
        </w:tc>
        <w:tc>
          <w:tcPr>
            <w:tcW w:w="1260" w:type="dxa"/>
            <w:vAlign w:val="center"/>
          </w:tcPr>
          <w:p w14:paraId="4B814F61" w14:textId="17318BB2" w:rsidR="00E95D6B" w:rsidRPr="00F66181" w:rsidRDefault="00E95D6B" w:rsidP="00B0148E">
            <w:pPr>
              <w:spacing w:after="0" w:line="240" w:lineRule="auto"/>
              <w:jc w:val="center"/>
              <w:rPr>
                <w:sz w:val="21"/>
                <w:szCs w:val="21"/>
              </w:rPr>
            </w:pPr>
            <w:r w:rsidRPr="00F66181">
              <w:rPr>
                <w:sz w:val="21"/>
                <w:szCs w:val="21"/>
              </w:rPr>
              <w:t>125000</w:t>
            </w:r>
          </w:p>
        </w:tc>
        <w:tc>
          <w:tcPr>
            <w:tcW w:w="900" w:type="dxa"/>
            <w:shd w:val="clear" w:color="auto" w:fill="auto"/>
            <w:noWrap/>
            <w:vAlign w:val="center"/>
          </w:tcPr>
          <w:p w14:paraId="3ACF2357" w14:textId="29AB1892"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75</w:t>
            </w:r>
          </w:p>
        </w:tc>
        <w:tc>
          <w:tcPr>
            <w:tcW w:w="1800" w:type="dxa"/>
          </w:tcPr>
          <w:p w14:paraId="55909503" w14:textId="174419C4"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78B980C" w14:textId="4745A325" w:rsidR="00E95D6B" w:rsidRPr="00F66181" w:rsidRDefault="00E95D6B" w:rsidP="00B0148E">
            <w:pPr>
              <w:spacing w:after="0" w:line="240" w:lineRule="auto"/>
              <w:jc w:val="center"/>
              <w:rPr>
                <w:sz w:val="21"/>
                <w:szCs w:val="21"/>
              </w:rPr>
            </w:pPr>
            <w:r>
              <w:rPr>
                <w:rFonts w:asciiTheme="minorHAnsi" w:eastAsia="Times New Roman" w:hAnsiTheme="minorHAnsi"/>
                <w:sz w:val="21"/>
                <w:szCs w:val="21"/>
              </w:rPr>
              <w:t>0</w:t>
            </w:r>
          </w:p>
        </w:tc>
        <w:tc>
          <w:tcPr>
            <w:tcW w:w="810" w:type="dxa"/>
            <w:shd w:val="clear" w:color="auto" w:fill="auto"/>
            <w:noWrap/>
            <w:vAlign w:val="center"/>
          </w:tcPr>
          <w:p w14:paraId="0154DD3A" w14:textId="6EDC96D7" w:rsidR="00E95D6B" w:rsidRPr="00F66181" w:rsidRDefault="00E95D6B" w:rsidP="00B0148E">
            <w:pPr>
              <w:spacing w:after="0" w:line="240" w:lineRule="auto"/>
              <w:jc w:val="center"/>
              <w:rPr>
                <w:sz w:val="21"/>
                <w:szCs w:val="21"/>
              </w:rPr>
            </w:pPr>
            <w:r>
              <w:rPr>
                <w:sz w:val="21"/>
                <w:szCs w:val="21"/>
              </w:rPr>
              <w:t>0</w:t>
            </w:r>
          </w:p>
        </w:tc>
        <w:tc>
          <w:tcPr>
            <w:tcW w:w="900" w:type="dxa"/>
            <w:shd w:val="clear" w:color="auto" w:fill="auto"/>
            <w:noWrap/>
            <w:vAlign w:val="center"/>
          </w:tcPr>
          <w:p w14:paraId="2FB7BDE2" w14:textId="1F939711" w:rsidR="00E95D6B" w:rsidRPr="00F66181" w:rsidRDefault="00E95D6B" w:rsidP="00B0148E">
            <w:pPr>
              <w:spacing w:after="0" w:line="240" w:lineRule="auto"/>
              <w:jc w:val="center"/>
              <w:rPr>
                <w:sz w:val="21"/>
                <w:szCs w:val="21"/>
              </w:rPr>
            </w:pPr>
            <w:r>
              <w:rPr>
                <w:sz w:val="21"/>
                <w:szCs w:val="21"/>
              </w:rPr>
              <w:t>0</w:t>
            </w:r>
          </w:p>
        </w:tc>
      </w:tr>
      <w:tr w:rsidR="00E95D6B" w:rsidRPr="000444C7" w14:paraId="657C8DDA" w14:textId="77777777" w:rsidTr="00E95D6B">
        <w:trPr>
          <w:trHeight w:val="170"/>
        </w:trPr>
        <w:tc>
          <w:tcPr>
            <w:tcW w:w="2070" w:type="dxa"/>
            <w:shd w:val="clear" w:color="auto" w:fill="auto"/>
            <w:noWrap/>
            <w:vAlign w:val="center"/>
          </w:tcPr>
          <w:p w14:paraId="2522DA5E" w14:textId="551C4168" w:rsidR="00E95D6B" w:rsidRPr="00F66181" w:rsidRDefault="00E95D6B" w:rsidP="00B0148E">
            <w:pPr>
              <w:spacing w:after="0" w:line="240" w:lineRule="auto"/>
              <w:rPr>
                <w:rFonts w:asciiTheme="minorHAnsi" w:hAnsiTheme="minorHAnsi"/>
                <w:sz w:val="21"/>
                <w:szCs w:val="21"/>
              </w:rPr>
            </w:pPr>
            <w:r w:rsidRPr="00F66181">
              <w:rPr>
                <w:sz w:val="21"/>
                <w:szCs w:val="21"/>
              </w:rPr>
              <w:t>Santa Rosa</w:t>
            </w:r>
          </w:p>
        </w:tc>
        <w:tc>
          <w:tcPr>
            <w:tcW w:w="1620" w:type="dxa"/>
            <w:vAlign w:val="center"/>
          </w:tcPr>
          <w:p w14:paraId="451FFE3F" w14:textId="3806074D"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North Bay</w:t>
            </w:r>
          </w:p>
        </w:tc>
        <w:tc>
          <w:tcPr>
            <w:tcW w:w="1260" w:type="dxa"/>
            <w:vAlign w:val="center"/>
          </w:tcPr>
          <w:p w14:paraId="0AC0BC87" w14:textId="5A52EA9D"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77699644" w14:textId="3688BA57"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1,184</w:t>
            </w:r>
          </w:p>
        </w:tc>
        <w:tc>
          <w:tcPr>
            <w:tcW w:w="1800" w:type="dxa"/>
          </w:tcPr>
          <w:p w14:paraId="00CA4A04" w14:textId="4FEBE867"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28B6B7AC" w14:textId="26B17460"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4B11CD3" w14:textId="3DF57732"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554</w:t>
            </w:r>
          </w:p>
        </w:tc>
        <w:tc>
          <w:tcPr>
            <w:tcW w:w="900" w:type="dxa"/>
            <w:shd w:val="clear" w:color="auto" w:fill="auto"/>
            <w:noWrap/>
            <w:vAlign w:val="center"/>
          </w:tcPr>
          <w:p w14:paraId="19AB8E3E" w14:textId="0CEA8824"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554</w:t>
            </w:r>
          </w:p>
        </w:tc>
      </w:tr>
      <w:tr w:rsidR="00E95D6B" w:rsidRPr="000444C7" w14:paraId="1A72A4F4" w14:textId="77777777" w:rsidTr="00E95D6B">
        <w:trPr>
          <w:trHeight w:val="170"/>
        </w:trPr>
        <w:tc>
          <w:tcPr>
            <w:tcW w:w="2070" w:type="dxa"/>
            <w:shd w:val="clear" w:color="auto" w:fill="auto"/>
            <w:noWrap/>
            <w:vAlign w:val="center"/>
          </w:tcPr>
          <w:p w14:paraId="765AE046" w14:textId="39FF7A7A" w:rsidR="00E95D6B" w:rsidRPr="00F66181" w:rsidRDefault="00E95D6B" w:rsidP="00B0148E">
            <w:pPr>
              <w:spacing w:after="0" w:line="240" w:lineRule="auto"/>
              <w:rPr>
                <w:rFonts w:asciiTheme="minorHAnsi" w:hAnsiTheme="minorHAnsi"/>
                <w:sz w:val="21"/>
                <w:szCs w:val="21"/>
              </w:rPr>
            </w:pPr>
            <w:r w:rsidRPr="00F66181">
              <w:rPr>
                <w:sz w:val="21"/>
                <w:szCs w:val="21"/>
              </w:rPr>
              <w:t>Santa Rosa</w:t>
            </w:r>
          </w:p>
        </w:tc>
        <w:tc>
          <w:tcPr>
            <w:tcW w:w="1620" w:type="dxa"/>
            <w:vAlign w:val="center"/>
          </w:tcPr>
          <w:p w14:paraId="175AD5D8" w14:textId="190A7450"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North Bay</w:t>
            </w:r>
          </w:p>
        </w:tc>
        <w:tc>
          <w:tcPr>
            <w:tcW w:w="1260" w:type="dxa"/>
            <w:vAlign w:val="center"/>
          </w:tcPr>
          <w:p w14:paraId="5AA48550" w14:textId="411CDA4F"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125100</w:t>
            </w:r>
          </w:p>
        </w:tc>
        <w:tc>
          <w:tcPr>
            <w:tcW w:w="900" w:type="dxa"/>
            <w:shd w:val="clear" w:color="auto" w:fill="auto"/>
            <w:noWrap/>
            <w:vAlign w:val="center"/>
          </w:tcPr>
          <w:p w14:paraId="12CA6F0D" w14:textId="0D52EE45"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800" w:type="dxa"/>
          </w:tcPr>
          <w:p w14:paraId="145342B1" w14:textId="0272103F" w:rsidR="00E95D6B" w:rsidRPr="00F66181" w:rsidRDefault="00E95D6B" w:rsidP="00B0148E">
            <w:pPr>
              <w:spacing w:after="0" w:line="240" w:lineRule="auto"/>
              <w:jc w:val="center"/>
              <w:rPr>
                <w:sz w:val="21"/>
                <w:szCs w:val="21"/>
              </w:rPr>
            </w:pPr>
            <w:r>
              <w:rPr>
                <w:sz w:val="21"/>
                <w:szCs w:val="21"/>
              </w:rPr>
              <w:t>20</w:t>
            </w:r>
          </w:p>
        </w:tc>
        <w:tc>
          <w:tcPr>
            <w:tcW w:w="1080" w:type="dxa"/>
            <w:vAlign w:val="center"/>
          </w:tcPr>
          <w:p w14:paraId="7B13064F" w14:textId="6B862556"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3</w:t>
            </w:r>
          </w:p>
        </w:tc>
        <w:tc>
          <w:tcPr>
            <w:tcW w:w="810" w:type="dxa"/>
            <w:shd w:val="clear" w:color="auto" w:fill="auto"/>
            <w:noWrap/>
            <w:vAlign w:val="center"/>
          </w:tcPr>
          <w:p w14:paraId="23E5F492" w14:textId="6566BB83"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29</w:t>
            </w:r>
          </w:p>
        </w:tc>
        <w:tc>
          <w:tcPr>
            <w:tcW w:w="900" w:type="dxa"/>
            <w:shd w:val="clear" w:color="auto" w:fill="auto"/>
            <w:noWrap/>
            <w:vAlign w:val="center"/>
          </w:tcPr>
          <w:p w14:paraId="47E43FDC" w14:textId="31347538"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32</w:t>
            </w:r>
          </w:p>
        </w:tc>
      </w:tr>
      <w:tr w:rsidR="00E95D6B" w:rsidRPr="000444C7" w14:paraId="29B5A7A1" w14:textId="77777777" w:rsidTr="00E95D6B">
        <w:trPr>
          <w:trHeight w:val="170"/>
        </w:trPr>
        <w:tc>
          <w:tcPr>
            <w:tcW w:w="2070" w:type="dxa"/>
            <w:shd w:val="clear" w:color="auto" w:fill="auto"/>
            <w:noWrap/>
            <w:vAlign w:val="center"/>
          </w:tcPr>
          <w:p w14:paraId="3B2EE9CD" w14:textId="0AEFD9DA" w:rsidR="00E95D6B" w:rsidRPr="00F66181" w:rsidRDefault="00E95D6B" w:rsidP="00B0148E">
            <w:pPr>
              <w:spacing w:after="0" w:line="240" w:lineRule="auto"/>
              <w:rPr>
                <w:rFonts w:asciiTheme="minorHAnsi" w:hAnsiTheme="minorHAnsi"/>
                <w:sz w:val="21"/>
                <w:szCs w:val="21"/>
              </w:rPr>
            </w:pPr>
            <w:r w:rsidRPr="00F66181">
              <w:rPr>
                <w:sz w:val="21"/>
                <w:szCs w:val="21"/>
              </w:rPr>
              <w:t>Skyline</w:t>
            </w:r>
          </w:p>
        </w:tc>
        <w:tc>
          <w:tcPr>
            <w:tcW w:w="1620" w:type="dxa"/>
            <w:vAlign w:val="center"/>
          </w:tcPr>
          <w:p w14:paraId="11CC2A0D" w14:textId="2E8528CF"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Mid-Peninsula</w:t>
            </w:r>
          </w:p>
        </w:tc>
        <w:tc>
          <w:tcPr>
            <w:tcW w:w="1260" w:type="dxa"/>
            <w:vAlign w:val="center"/>
          </w:tcPr>
          <w:p w14:paraId="01FCFC13" w14:textId="457B51E9"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607600A0" w14:textId="7A68008D"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274</w:t>
            </w:r>
          </w:p>
        </w:tc>
        <w:tc>
          <w:tcPr>
            <w:tcW w:w="1800" w:type="dxa"/>
          </w:tcPr>
          <w:p w14:paraId="7632A860" w14:textId="0C47D54E"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1080" w:type="dxa"/>
            <w:vAlign w:val="center"/>
          </w:tcPr>
          <w:p w14:paraId="2A02D40A" w14:textId="59323546"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98D5C46" w14:textId="4481BD03"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52</w:t>
            </w:r>
          </w:p>
        </w:tc>
        <w:tc>
          <w:tcPr>
            <w:tcW w:w="900" w:type="dxa"/>
            <w:shd w:val="clear" w:color="auto" w:fill="auto"/>
            <w:noWrap/>
            <w:vAlign w:val="center"/>
          </w:tcPr>
          <w:p w14:paraId="4F19BEB3" w14:textId="403CE37F"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52</w:t>
            </w:r>
          </w:p>
        </w:tc>
      </w:tr>
      <w:tr w:rsidR="00E95D6B" w:rsidRPr="000444C7" w14:paraId="5B942E55" w14:textId="77777777" w:rsidTr="00E95D6B">
        <w:trPr>
          <w:trHeight w:val="170"/>
        </w:trPr>
        <w:tc>
          <w:tcPr>
            <w:tcW w:w="2070" w:type="dxa"/>
            <w:shd w:val="clear" w:color="auto" w:fill="auto"/>
            <w:noWrap/>
            <w:vAlign w:val="center"/>
          </w:tcPr>
          <w:p w14:paraId="38EC93B8" w14:textId="270220C7" w:rsidR="00E95D6B" w:rsidRPr="00F66181" w:rsidRDefault="00E95D6B" w:rsidP="00B0148E">
            <w:pPr>
              <w:spacing w:after="0" w:line="240" w:lineRule="auto"/>
              <w:rPr>
                <w:rFonts w:asciiTheme="minorHAnsi" w:hAnsiTheme="minorHAnsi"/>
                <w:sz w:val="21"/>
                <w:szCs w:val="21"/>
              </w:rPr>
            </w:pPr>
            <w:r w:rsidRPr="00F66181">
              <w:rPr>
                <w:sz w:val="21"/>
                <w:szCs w:val="21"/>
              </w:rPr>
              <w:t>Solano</w:t>
            </w:r>
          </w:p>
        </w:tc>
        <w:tc>
          <w:tcPr>
            <w:tcW w:w="1620" w:type="dxa"/>
            <w:vAlign w:val="center"/>
          </w:tcPr>
          <w:p w14:paraId="66EBD794" w14:textId="17B03090" w:rsidR="00E95D6B" w:rsidRPr="00F66181" w:rsidRDefault="00E95D6B" w:rsidP="00B0148E">
            <w:pPr>
              <w:spacing w:after="0" w:line="240" w:lineRule="auto"/>
              <w:rPr>
                <w:rFonts w:asciiTheme="minorHAnsi" w:eastAsia="Times New Roman" w:hAnsiTheme="minorHAnsi"/>
                <w:sz w:val="21"/>
                <w:szCs w:val="21"/>
              </w:rPr>
            </w:pPr>
            <w:r w:rsidRPr="00F66181">
              <w:rPr>
                <w:sz w:val="21"/>
                <w:szCs w:val="21"/>
              </w:rPr>
              <w:t>North Bay</w:t>
            </w:r>
          </w:p>
        </w:tc>
        <w:tc>
          <w:tcPr>
            <w:tcW w:w="1260" w:type="dxa"/>
            <w:vAlign w:val="center"/>
          </w:tcPr>
          <w:p w14:paraId="16262AB6" w14:textId="5D43B59D"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125000</w:t>
            </w:r>
          </w:p>
        </w:tc>
        <w:tc>
          <w:tcPr>
            <w:tcW w:w="900" w:type="dxa"/>
            <w:shd w:val="clear" w:color="auto" w:fill="auto"/>
            <w:noWrap/>
            <w:vAlign w:val="center"/>
          </w:tcPr>
          <w:p w14:paraId="00BA2B86" w14:textId="301FF45F"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216</w:t>
            </w:r>
          </w:p>
        </w:tc>
        <w:tc>
          <w:tcPr>
            <w:tcW w:w="1800" w:type="dxa"/>
          </w:tcPr>
          <w:p w14:paraId="0F96FA9F" w14:textId="6C81268F" w:rsidR="00E95D6B"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80</w:t>
            </w:r>
          </w:p>
        </w:tc>
        <w:tc>
          <w:tcPr>
            <w:tcW w:w="1080" w:type="dxa"/>
            <w:vAlign w:val="center"/>
          </w:tcPr>
          <w:p w14:paraId="01247698" w14:textId="107264F0" w:rsidR="00E95D6B" w:rsidRPr="00F66181" w:rsidRDefault="00E95D6B" w:rsidP="00B0148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EE66090" w14:textId="7AF05CF2"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80</w:t>
            </w:r>
          </w:p>
        </w:tc>
        <w:tc>
          <w:tcPr>
            <w:tcW w:w="900" w:type="dxa"/>
            <w:shd w:val="clear" w:color="auto" w:fill="auto"/>
            <w:noWrap/>
            <w:vAlign w:val="center"/>
          </w:tcPr>
          <w:p w14:paraId="17135442" w14:textId="722A99A3" w:rsidR="00E95D6B" w:rsidRPr="00F66181" w:rsidRDefault="00E95D6B" w:rsidP="00B0148E">
            <w:pPr>
              <w:spacing w:after="0" w:line="240" w:lineRule="auto"/>
              <w:jc w:val="center"/>
              <w:rPr>
                <w:rFonts w:asciiTheme="minorHAnsi" w:eastAsia="Times New Roman" w:hAnsiTheme="minorHAnsi"/>
                <w:sz w:val="21"/>
                <w:szCs w:val="21"/>
              </w:rPr>
            </w:pPr>
            <w:r w:rsidRPr="00F66181">
              <w:rPr>
                <w:sz w:val="21"/>
                <w:szCs w:val="21"/>
              </w:rPr>
              <w:t>80</w:t>
            </w:r>
          </w:p>
        </w:tc>
      </w:tr>
      <w:tr w:rsidR="00E95D6B" w:rsidRPr="000444C7" w14:paraId="7F6E15E2" w14:textId="77777777" w:rsidTr="00945EA3">
        <w:trPr>
          <w:trHeight w:val="170"/>
        </w:trPr>
        <w:tc>
          <w:tcPr>
            <w:tcW w:w="2070" w:type="dxa"/>
            <w:shd w:val="clear" w:color="auto" w:fill="auto"/>
            <w:noWrap/>
            <w:vAlign w:val="center"/>
          </w:tcPr>
          <w:p w14:paraId="45C08A11" w14:textId="6ABA304A" w:rsidR="00E95D6B" w:rsidRPr="00F66181" w:rsidRDefault="00E95D6B" w:rsidP="00E95D6B">
            <w:pPr>
              <w:spacing w:after="0" w:line="240" w:lineRule="auto"/>
              <w:rPr>
                <w:sz w:val="21"/>
                <w:szCs w:val="21"/>
              </w:rPr>
            </w:pPr>
            <w:r w:rsidRPr="00F66181">
              <w:rPr>
                <w:sz w:val="21"/>
                <w:szCs w:val="21"/>
              </w:rPr>
              <w:t>Pacific Union College</w:t>
            </w:r>
          </w:p>
        </w:tc>
        <w:tc>
          <w:tcPr>
            <w:tcW w:w="1620" w:type="dxa"/>
            <w:vAlign w:val="center"/>
          </w:tcPr>
          <w:p w14:paraId="067D8A91" w14:textId="03DB77E1" w:rsidR="00E95D6B" w:rsidRPr="00F66181" w:rsidRDefault="00E95D6B" w:rsidP="00E95D6B">
            <w:pPr>
              <w:spacing w:after="0" w:line="240" w:lineRule="auto"/>
              <w:rPr>
                <w:sz w:val="21"/>
                <w:szCs w:val="21"/>
              </w:rPr>
            </w:pPr>
            <w:r w:rsidRPr="00F66181">
              <w:rPr>
                <w:sz w:val="21"/>
                <w:szCs w:val="21"/>
              </w:rPr>
              <w:t>North Bay</w:t>
            </w:r>
          </w:p>
        </w:tc>
        <w:tc>
          <w:tcPr>
            <w:tcW w:w="1260" w:type="dxa"/>
            <w:vAlign w:val="center"/>
          </w:tcPr>
          <w:p w14:paraId="19398EBB" w14:textId="5BE5E26F" w:rsidR="00E95D6B" w:rsidRPr="00F66181" w:rsidRDefault="00E95D6B" w:rsidP="00E95D6B">
            <w:pPr>
              <w:spacing w:after="0" w:line="240" w:lineRule="auto"/>
              <w:jc w:val="center"/>
              <w:rPr>
                <w:sz w:val="21"/>
                <w:szCs w:val="21"/>
              </w:rPr>
            </w:pPr>
            <w:r>
              <w:rPr>
                <w:sz w:val="21"/>
                <w:szCs w:val="21"/>
              </w:rPr>
              <w:t>n/a</w:t>
            </w:r>
          </w:p>
        </w:tc>
        <w:tc>
          <w:tcPr>
            <w:tcW w:w="900" w:type="dxa"/>
            <w:shd w:val="clear" w:color="auto" w:fill="auto"/>
            <w:noWrap/>
            <w:vAlign w:val="center"/>
          </w:tcPr>
          <w:p w14:paraId="50255C4C" w14:textId="551055D8" w:rsidR="00E95D6B" w:rsidRDefault="00E95D6B" w:rsidP="00E95D6B">
            <w:pPr>
              <w:spacing w:after="0" w:line="240" w:lineRule="auto"/>
              <w:jc w:val="center"/>
              <w:rPr>
                <w:rFonts w:asciiTheme="minorHAnsi" w:eastAsia="Times New Roman" w:hAnsiTheme="minorHAnsi"/>
                <w:sz w:val="21"/>
                <w:szCs w:val="21"/>
              </w:rPr>
            </w:pPr>
            <w:r>
              <w:rPr>
                <w:sz w:val="21"/>
                <w:szCs w:val="21"/>
              </w:rPr>
              <w:t>n/a</w:t>
            </w:r>
          </w:p>
        </w:tc>
        <w:tc>
          <w:tcPr>
            <w:tcW w:w="1800" w:type="dxa"/>
            <w:vAlign w:val="center"/>
          </w:tcPr>
          <w:p w14:paraId="1D61AC42" w14:textId="5EC6EDC1" w:rsidR="00E95D6B" w:rsidRDefault="00E95D6B" w:rsidP="00E95D6B">
            <w:pPr>
              <w:spacing w:after="0" w:line="240" w:lineRule="auto"/>
              <w:jc w:val="center"/>
              <w:rPr>
                <w:rFonts w:asciiTheme="minorHAnsi" w:eastAsia="Times New Roman" w:hAnsiTheme="minorHAnsi"/>
                <w:sz w:val="21"/>
                <w:szCs w:val="21"/>
              </w:rPr>
            </w:pPr>
            <w:r>
              <w:rPr>
                <w:sz w:val="21"/>
                <w:szCs w:val="21"/>
              </w:rPr>
              <w:t>n/a</w:t>
            </w:r>
          </w:p>
        </w:tc>
        <w:tc>
          <w:tcPr>
            <w:tcW w:w="1080" w:type="dxa"/>
            <w:vAlign w:val="center"/>
          </w:tcPr>
          <w:p w14:paraId="4452AA93" w14:textId="2E19586A" w:rsidR="00E95D6B" w:rsidRDefault="00E95D6B" w:rsidP="00E95D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810" w:type="dxa"/>
            <w:shd w:val="clear" w:color="auto" w:fill="auto"/>
            <w:noWrap/>
            <w:vAlign w:val="center"/>
          </w:tcPr>
          <w:p w14:paraId="32669083" w14:textId="3EA187D4" w:rsidR="00E95D6B" w:rsidRPr="00F66181" w:rsidRDefault="00E95D6B" w:rsidP="00E95D6B">
            <w:pPr>
              <w:spacing w:after="0" w:line="240" w:lineRule="auto"/>
              <w:jc w:val="center"/>
              <w:rPr>
                <w:sz w:val="21"/>
                <w:szCs w:val="21"/>
              </w:rPr>
            </w:pPr>
            <w:r>
              <w:rPr>
                <w:sz w:val="21"/>
                <w:szCs w:val="21"/>
              </w:rPr>
              <w:t>0</w:t>
            </w:r>
          </w:p>
        </w:tc>
        <w:tc>
          <w:tcPr>
            <w:tcW w:w="900" w:type="dxa"/>
            <w:shd w:val="clear" w:color="auto" w:fill="auto"/>
            <w:noWrap/>
            <w:vAlign w:val="center"/>
          </w:tcPr>
          <w:p w14:paraId="23C2B387" w14:textId="651D924E" w:rsidR="00E95D6B" w:rsidRPr="00F66181" w:rsidRDefault="00E95D6B" w:rsidP="00E95D6B">
            <w:pPr>
              <w:spacing w:after="0" w:line="240" w:lineRule="auto"/>
              <w:jc w:val="center"/>
              <w:rPr>
                <w:sz w:val="21"/>
                <w:szCs w:val="21"/>
              </w:rPr>
            </w:pPr>
            <w:r>
              <w:rPr>
                <w:sz w:val="21"/>
                <w:szCs w:val="21"/>
              </w:rPr>
              <w:t>15</w:t>
            </w:r>
          </w:p>
        </w:tc>
      </w:tr>
      <w:tr w:rsidR="00E95D6B" w:rsidRPr="000444C7" w14:paraId="6FC93CA5" w14:textId="77777777" w:rsidTr="00945EA3">
        <w:trPr>
          <w:trHeight w:val="170"/>
        </w:trPr>
        <w:tc>
          <w:tcPr>
            <w:tcW w:w="2070" w:type="dxa"/>
            <w:shd w:val="clear" w:color="auto" w:fill="auto"/>
            <w:noWrap/>
            <w:vAlign w:val="center"/>
          </w:tcPr>
          <w:p w14:paraId="3D4A891F" w14:textId="1592A2EC" w:rsidR="00E95D6B" w:rsidRPr="00F66181" w:rsidRDefault="00E95D6B" w:rsidP="00E95D6B">
            <w:pPr>
              <w:spacing w:after="0" w:line="240" w:lineRule="auto"/>
              <w:rPr>
                <w:sz w:val="21"/>
                <w:szCs w:val="21"/>
              </w:rPr>
            </w:pPr>
            <w:r w:rsidRPr="00F66181">
              <w:rPr>
                <w:sz w:val="21"/>
                <w:szCs w:val="21"/>
              </w:rPr>
              <w:t>WestMed College</w:t>
            </w:r>
          </w:p>
        </w:tc>
        <w:tc>
          <w:tcPr>
            <w:tcW w:w="1620" w:type="dxa"/>
            <w:vAlign w:val="center"/>
          </w:tcPr>
          <w:p w14:paraId="6F7B3437" w14:textId="3580E358" w:rsidR="00E95D6B" w:rsidRPr="00F66181" w:rsidRDefault="00E95D6B" w:rsidP="00E95D6B">
            <w:pPr>
              <w:spacing w:after="0" w:line="240" w:lineRule="auto"/>
              <w:rPr>
                <w:sz w:val="21"/>
                <w:szCs w:val="21"/>
              </w:rPr>
            </w:pPr>
            <w:r w:rsidRPr="00F66181">
              <w:rPr>
                <w:sz w:val="21"/>
                <w:szCs w:val="21"/>
              </w:rPr>
              <w:t>Silicon Valley</w:t>
            </w:r>
          </w:p>
        </w:tc>
        <w:tc>
          <w:tcPr>
            <w:tcW w:w="1260" w:type="dxa"/>
            <w:vAlign w:val="center"/>
          </w:tcPr>
          <w:p w14:paraId="648F0688" w14:textId="584FABAF" w:rsidR="00E95D6B" w:rsidRPr="00F66181" w:rsidRDefault="00E95D6B" w:rsidP="00E95D6B">
            <w:pPr>
              <w:spacing w:after="0" w:line="240" w:lineRule="auto"/>
              <w:jc w:val="center"/>
              <w:rPr>
                <w:sz w:val="21"/>
                <w:szCs w:val="21"/>
              </w:rPr>
            </w:pPr>
            <w:r>
              <w:rPr>
                <w:sz w:val="21"/>
                <w:szCs w:val="21"/>
              </w:rPr>
              <w:t>n/a</w:t>
            </w:r>
          </w:p>
        </w:tc>
        <w:tc>
          <w:tcPr>
            <w:tcW w:w="900" w:type="dxa"/>
            <w:shd w:val="clear" w:color="auto" w:fill="auto"/>
            <w:noWrap/>
            <w:vAlign w:val="center"/>
          </w:tcPr>
          <w:p w14:paraId="5DFA869E" w14:textId="6EBA30E8" w:rsidR="00E95D6B" w:rsidRDefault="00E95D6B" w:rsidP="00E95D6B">
            <w:pPr>
              <w:spacing w:after="0" w:line="240" w:lineRule="auto"/>
              <w:jc w:val="center"/>
              <w:rPr>
                <w:rFonts w:asciiTheme="minorHAnsi" w:eastAsia="Times New Roman" w:hAnsiTheme="minorHAnsi"/>
                <w:sz w:val="21"/>
                <w:szCs w:val="21"/>
              </w:rPr>
            </w:pPr>
            <w:r>
              <w:rPr>
                <w:sz w:val="21"/>
                <w:szCs w:val="21"/>
              </w:rPr>
              <w:t>n/a</w:t>
            </w:r>
          </w:p>
        </w:tc>
        <w:tc>
          <w:tcPr>
            <w:tcW w:w="1800" w:type="dxa"/>
            <w:vAlign w:val="center"/>
          </w:tcPr>
          <w:p w14:paraId="4F632F8F" w14:textId="109BDEE1" w:rsidR="00E95D6B" w:rsidRDefault="00E95D6B" w:rsidP="00E95D6B">
            <w:pPr>
              <w:spacing w:after="0" w:line="240" w:lineRule="auto"/>
              <w:jc w:val="center"/>
              <w:rPr>
                <w:rFonts w:asciiTheme="minorHAnsi" w:eastAsia="Times New Roman" w:hAnsiTheme="minorHAnsi"/>
                <w:sz w:val="21"/>
                <w:szCs w:val="21"/>
              </w:rPr>
            </w:pPr>
            <w:r>
              <w:rPr>
                <w:sz w:val="21"/>
                <w:szCs w:val="21"/>
              </w:rPr>
              <w:t>n/a</w:t>
            </w:r>
          </w:p>
        </w:tc>
        <w:tc>
          <w:tcPr>
            <w:tcW w:w="1080" w:type="dxa"/>
            <w:vAlign w:val="center"/>
          </w:tcPr>
          <w:p w14:paraId="6F0B34DC" w14:textId="471A19F9" w:rsidR="00E95D6B" w:rsidRDefault="00E95D6B" w:rsidP="00E95D6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BF7D77B" w14:textId="2150A48D" w:rsidR="00E95D6B" w:rsidRPr="00F66181" w:rsidRDefault="00E95D6B" w:rsidP="00E95D6B">
            <w:pPr>
              <w:spacing w:after="0" w:line="240" w:lineRule="auto"/>
              <w:jc w:val="center"/>
              <w:rPr>
                <w:sz w:val="21"/>
                <w:szCs w:val="21"/>
              </w:rPr>
            </w:pPr>
            <w:r>
              <w:rPr>
                <w:sz w:val="21"/>
                <w:szCs w:val="21"/>
              </w:rPr>
              <w:t>105</w:t>
            </w:r>
          </w:p>
        </w:tc>
        <w:tc>
          <w:tcPr>
            <w:tcW w:w="900" w:type="dxa"/>
            <w:shd w:val="clear" w:color="auto" w:fill="auto"/>
            <w:noWrap/>
            <w:vAlign w:val="center"/>
          </w:tcPr>
          <w:p w14:paraId="0E125165" w14:textId="26092623" w:rsidR="00E95D6B" w:rsidRPr="00F66181" w:rsidRDefault="00E95D6B" w:rsidP="00E95D6B">
            <w:pPr>
              <w:spacing w:after="0" w:line="240" w:lineRule="auto"/>
              <w:jc w:val="center"/>
              <w:rPr>
                <w:sz w:val="21"/>
                <w:szCs w:val="21"/>
              </w:rPr>
            </w:pPr>
            <w:r>
              <w:rPr>
                <w:sz w:val="21"/>
                <w:szCs w:val="21"/>
              </w:rPr>
              <w:t>105</w:t>
            </w:r>
          </w:p>
        </w:tc>
      </w:tr>
      <w:tr w:rsidR="00E95D6B" w:rsidRPr="000444C7" w14:paraId="61A433D2" w14:textId="77777777" w:rsidTr="00E95D6B">
        <w:trPr>
          <w:trHeight w:val="170"/>
        </w:trPr>
        <w:tc>
          <w:tcPr>
            <w:tcW w:w="3690" w:type="dxa"/>
            <w:gridSpan w:val="2"/>
            <w:tcBorders>
              <w:top w:val="single" w:sz="12" w:space="0" w:color="auto"/>
              <w:bottom w:val="single" w:sz="12" w:space="0" w:color="auto"/>
            </w:tcBorders>
            <w:shd w:val="clear" w:color="auto" w:fill="BFBFBF" w:themeFill="background1" w:themeFillShade="BF"/>
            <w:noWrap/>
            <w:vAlign w:val="center"/>
          </w:tcPr>
          <w:p w14:paraId="0116F7A0" w14:textId="62EA85BD" w:rsidR="00E95D6B" w:rsidRPr="00A778F3" w:rsidRDefault="00E95D6B" w:rsidP="00E95D6B">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0" w:type="dxa"/>
            <w:tcBorders>
              <w:top w:val="single" w:sz="12" w:space="0" w:color="auto"/>
              <w:bottom w:val="single" w:sz="12" w:space="0" w:color="auto"/>
            </w:tcBorders>
            <w:shd w:val="clear" w:color="auto" w:fill="BFBFBF" w:themeFill="background1" w:themeFillShade="BF"/>
          </w:tcPr>
          <w:p w14:paraId="50A0507B" w14:textId="77777777" w:rsidR="00E95D6B" w:rsidRDefault="00E95D6B" w:rsidP="00E95D6B">
            <w:pPr>
              <w:spacing w:after="0" w:line="240" w:lineRule="auto"/>
              <w:jc w:val="center"/>
              <w:rPr>
                <w:rFonts w:asciiTheme="minorHAnsi" w:eastAsia="Times New Roman" w:hAnsiTheme="minorHAnsi"/>
                <w:b/>
                <w:sz w:val="21"/>
                <w:szCs w:val="21"/>
              </w:rPr>
            </w:pPr>
          </w:p>
        </w:tc>
        <w:tc>
          <w:tcPr>
            <w:tcW w:w="900" w:type="dxa"/>
            <w:tcBorders>
              <w:top w:val="single" w:sz="12" w:space="0" w:color="auto"/>
              <w:bottom w:val="single" w:sz="12" w:space="0" w:color="auto"/>
            </w:tcBorders>
            <w:shd w:val="clear" w:color="auto" w:fill="BFBFBF" w:themeFill="background1" w:themeFillShade="BF"/>
            <w:noWrap/>
            <w:vAlign w:val="center"/>
          </w:tcPr>
          <w:p w14:paraId="692671F7" w14:textId="328A89BB"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5,129</w:t>
            </w:r>
          </w:p>
        </w:tc>
        <w:tc>
          <w:tcPr>
            <w:tcW w:w="1800" w:type="dxa"/>
            <w:tcBorders>
              <w:top w:val="single" w:sz="12" w:space="0" w:color="auto"/>
              <w:bottom w:val="single" w:sz="12" w:space="0" w:color="auto"/>
            </w:tcBorders>
            <w:shd w:val="clear" w:color="auto" w:fill="BFBFBF" w:themeFill="background1" w:themeFillShade="BF"/>
          </w:tcPr>
          <w:p w14:paraId="306D7E82" w14:textId="41718304"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532</w:t>
            </w:r>
            <w:r w:rsidR="00F653E6">
              <w:rPr>
                <w:rFonts w:asciiTheme="minorHAnsi" w:eastAsia="Times New Roman" w:hAnsiTheme="minorHAnsi"/>
                <w:b/>
                <w:sz w:val="21"/>
                <w:szCs w:val="21"/>
              </w:rPr>
              <w:t>*</w:t>
            </w:r>
          </w:p>
        </w:tc>
        <w:tc>
          <w:tcPr>
            <w:tcW w:w="1080" w:type="dxa"/>
            <w:tcBorders>
              <w:top w:val="single" w:sz="12" w:space="0" w:color="auto"/>
              <w:bottom w:val="single" w:sz="12" w:space="0" w:color="auto"/>
            </w:tcBorders>
            <w:shd w:val="clear" w:color="auto" w:fill="BFBFBF" w:themeFill="background1" w:themeFillShade="BF"/>
            <w:vAlign w:val="center"/>
          </w:tcPr>
          <w:p w14:paraId="7FE2A012" w14:textId="2B247371"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41</w:t>
            </w:r>
          </w:p>
        </w:tc>
        <w:tc>
          <w:tcPr>
            <w:tcW w:w="810" w:type="dxa"/>
            <w:tcBorders>
              <w:top w:val="single" w:sz="12" w:space="0" w:color="auto"/>
              <w:bottom w:val="single" w:sz="12" w:space="0" w:color="auto"/>
            </w:tcBorders>
            <w:shd w:val="clear" w:color="auto" w:fill="BFBFBF" w:themeFill="background1" w:themeFillShade="BF"/>
            <w:noWrap/>
            <w:vAlign w:val="center"/>
          </w:tcPr>
          <w:p w14:paraId="257E1F96" w14:textId="248331A4"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1,332</w:t>
            </w:r>
          </w:p>
        </w:tc>
        <w:tc>
          <w:tcPr>
            <w:tcW w:w="900" w:type="dxa"/>
            <w:tcBorders>
              <w:top w:val="single" w:sz="12" w:space="0" w:color="auto"/>
              <w:bottom w:val="single" w:sz="12" w:space="0" w:color="auto"/>
            </w:tcBorders>
            <w:shd w:val="clear" w:color="auto" w:fill="BFBFBF" w:themeFill="background1" w:themeFillShade="BF"/>
            <w:noWrap/>
            <w:vAlign w:val="center"/>
          </w:tcPr>
          <w:p w14:paraId="728E8C2B" w14:textId="745ECBB4"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1,372</w:t>
            </w:r>
          </w:p>
        </w:tc>
      </w:tr>
      <w:tr w:rsidR="00E95D6B" w:rsidRPr="000444C7" w14:paraId="39A3BC52" w14:textId="77777777" w:rsidTr="00E95D6B">
        <w:trPr>
          <w:trHeight w:val="170"/>
        </w:trPr>
        <w:tc>
          <w:tcPr>
            <w:tcW w:w="4950" w:type="dxa"/>
            <w:gridSpan w:val="3"/>
            <w:tcBorders>
              <w:top w:val="single" w:sz="12" w:space="0" w:color="auto"/>
              <w:bottom w:val="single" w:sz="12" w:space="0" w:color="auto"/>
            </w:tcBorders>
            <w:shd w:val="clear" w:color="auto" w:fill="D9D9D9" w:themeFill="background1" w:themeFillShade="D9"/>
            <w:noWrap/>
            <w:vAlign w:val="center"/>
          </w:tcPr>
          <w:p w14:paraId="0F78190B" w14:textId="14AD0875" w:rsidR="00E95D6B" w:rsidRDefault="00E95D6B" w:rsidP="00E95D6B">
            <w:pPr>
              <w:spacing w:after="0" w:line="240" w:lineRule="auto"/>
              <w:rPr>
                <w:rFonts w:asciiTheme="minorHAnsi" w:eastAsia="Times New Roman" w:hAnsiTheme="minorHAnsi"/>
                <w:b/>
                <w:sz w:val="21"/>
                <w:szCs w:val="21"/>
              </w:rPr>
            </w:pPr>
            <w:r>
              <w:rPr>
                <w:rFonts w:asciiTheme="minorHAnsi" w:hAnsiTheme="minorHAnsi"/>
                <w:b/>
                <w:sz w:val="21"/>
                <w:szCs w:val="21"/>
              </w:rPr>
              <w:t>Total Bay Region on TOP 1250.00 EMS</w:t>
            </w:r>
          </w:p>
        </w:tc>
        <w:tc>
          <w:tcPr>
            <w:tcW w:w="900" w:type="dxa"/>
            <w:tcBorders>
              <w:top w:val="single" w:sz="12" w:space="0" w:color="auto"/>
              <w:bottom w:val="single" w:sz="12" w:space="0" w:color="auto"/>
            </w:tcBorders>
            <w:shd w:val="clear" w:color="auto" w:fill="D9D9D9" w:themeFill="background1" w:themeFillShade="D9"/>
            <w:noWrap/>
            <w:vAlign w:val="center"/>
          </w:tcPr>
          <w:p w14:paraId="0D656722" w14:textId="12DC4B14"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4,781</w:t>
            </w:r>
          </w:p>
        </w:tc>
        <w:tc>
          <w:tcPr>
            <w:tcW w:w="1800" w:type="dxa"/>
            <w:tcBorders>
              <w:top w:val="single" w:sz="12" w:space="0" w:color="auto"/>
              <w:bottom w:val="single" w:sz="12" w:space="0" w:color="auto"/>
            </w:tcBorders>
            <w:shd w:val="clear" w:color="auto" w:fill="D9D9D9" w:themeFill="background1" w:themeFillShade="D9"/>
          </w:tcPr>
          <w:p w14:paraId="1E61E442" w14:textId="2E9B8DFA"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488</w:t>
            </w:r>
          </w:p>
        </w:tc>
        <w:tc>
          <w:tcPr>
            <w:tcW w:w="1080" w:type="dxa"/>
            <w:tcBorders>
              <w:top w:val="single" w:sz="12" w:space="0" w:color="auto"/>
              <w:bottom w:val="single" w:sz="12" w:space="0" w:color="auto"/>
            </w:tcBorders>
            <w:shd w:val="clear" w:color="auto" w:fill="D9D9D9" w:themeFill="background1" w:themeFillShade="D9"/>
            <w:vAlign w:val="center"/>
          </w:tcPr>
          <w:p w14:paraId="0632364F" w14:textId="739B0D80"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810" w:type="dxa"/>
            <w:tcBorders>
              <w:top w:val="single" w:sz="12" w:space="0" w:color="auto"/>
              <w:bottom w:val="single" w:sz="12" w:space="0" w:color="auto"/>
            </w:tcBorders>
            <w:shd w:val="clear" w:color="auto" w:fill="D9D9D9" w:themeFill="background1" w:themeFillShade="D9"/>
            <w:noWrap/>
            <w:vAlign w:val="center"/>
          </w:tcPr>
          <w:p w14:paraId="4F5A1598" w14:textId="0F38B267"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1,117</w:t>
            </w:r>
          </w:p>
        </w:tc>
        <w:tc>
          <w:tcPr>
            <w:tcW w:w="900" w:type="dxa"/>
            <w:tcBorders>
              <w:top w:val="single" w:sz="12" w:space="0" w:color="auto"/>
              <w:bottom w:val="single" w:sz="12" w:space="0" w:color="auto"/>
            </w:tcBorders>
            <w:shd w:val="clear" w:color="auto" w:fill="D9D9D9" w:themeFill="background1" w:themeFillShade="D9"/>
            <w:noWrap/>
            <w:vAlign w:val="center"/>
          </w:tcPr>
          <w:p w14:paraId="4DFB3817" w14:textId="35CD6AE8"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1,117</w:t>
            </w:r>
          </w:p>
        </w:tc>
      </w:tr>
      <w:tr w:rsidR="00E95D6B" w:rsidRPr="000444C7" w14:paraId="78898BA1" w14:textId="77777777" w:rsidTr="00E95D6B">
        <w:trPr>
          <w:trHeight w:val="170"/>
        </w:trPr>
        <w:tc>
          <w:tcPr>
            <w:tcW w:w="4950" w:type="dxa"/>
            <w:gridSpan w:val="3"/>
            <w:tcBorders>
              <w:top w:val="single" w:sz="12" w:space="0" w:color="auto"/>
              <w:bottom w:val="single" w:sz="12" w:space="0" w:color="auto"/>
            </w:tcBorders>
            <w:shd w:val="clear" w:color="auto" w:fill="D9D9D9" w:themeFill="background1" w:themeFillShade="D9"/>
            <w:noWrap/>
            <w:vAlign w:val="center"/>
          </w:tcPr>
          <w:p w14:paraId="0AD1160B" w14:textId="40D9E5AA" w:rsidR="00E95D6B" w:rsidRDefault="00E95D6B" w:rsidP="00E95D6B">
            <w:pPr>
              <w:spacing w:after="0" w:line="240" w:lineRule="auto"/>
              <w:rPr>
                <w:rFonts w:asciiTheme="minorHAnsi" w:hAnsiTheme="minorHAnsi"/>
                <w:b/>
                <w:sz w:val="21"/>
                <w:szCs w:val="21"/>
              </w:rPr>
            </w:pPr>
            <w:r>
              <w:rPr>
                <w:rFonts w:asciiTheme="minorHAnsi" w:hAnsiTheme="minorHAnsi"/>
                <w:b/>
                <w:sz w:val="21"/>
                <w:szCs w:val="21"/>
              </w:rPr>
              <w:t>Total Bay Region on TOP 1251.00 Paramedic</w:t>
            </w:r>
          </w:p>
        </w:tc>
        <w:tc>
          <w:tcPr>
            <w:tcW w:w="900" w:type="dxa"/>
            <w:tcBorders>
              <w:top w:val="single" w:sz="12" w:space="0" w:color="auto"/>
              <w:bottom w:val="single" w:sz="12" w:space="0" w:color="auto"/>
            </w:tcBorders>
            <w:shd w:val="clear" w:color="auto" w:fill="D9D9D9" w:themeFill="background1" w:themeFillShade="D9"/>
            <w:noWrap/>
            <w:vAlign w:val="center"/>
          </w:tcPr>
          <w:p w14:paraId="12474F62" w14:textId="499E4339"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348</w:t>
            </w:r>
          </w:p>
        </w:tc>
        <w:tc>
          <w:tcPr>
            <w:tcW w:w="1800" w:type="dxa"/>
            <w:tcBorders>
              <w:top w:val="single" w:sz="12" w:space="0" w:color="auto"/>
              <w:bottom w:val="single" w:sz="12" w:space="0" w:color="auto"/>
            </w:tcBorders>
            <w:shd w:val="clear" w:color="auto" w:fill="D9D9D9" w:themeFill="background1" w:themeFillShade="D9"/>
          </w:tcPr>
          <w:p w14:paraId="0B6B361B" w14:textId="485B0526"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44</w:t>
            </w:r>
          </w:p>
        </w:tc>
        <w:tc>
          <w:tcPr>
            <w:tcW w:w="1080" w:type="dxa"/>
            <w:tcBorders>
              <w:top w:val="single" w:sz="12" w:space="0" w:color="auto"/>
              <w:bottom w:val="single" w:sz="12" w:space="0" w:color="auto"/>
            </w:tcBorders>
            <w:shd w:val="clear" w:color="auto" w:fill="D9D9D9" w:themeFill="background1" w:themeFillShade="D9"/>
            <w:vAlign w:val="center"/>
          </w:tcPr>
          <w:p w14:paraId="54BD1C98" w14:textId="2C7E7C17"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26</w:t>
            </w:r>
          </w:p>
        </w:tc>
        <w:tc>
          <w:tcPr>
            <w:tcW w:w="810" w:type="dxa"/>
            <w:tcBorders>
              <w:top w:val="single" w:sz="12" w:space="0" w:color="auto"/>
              <w:bottom w:val="single" w:sz="12" w:space="0" w:color="auto"/>
            </w:tcBorders>
            <w:shd w:val="clear" w:color="auto" w:fill="D9D9D9" w:themeFill="background1" w:themeFillShade="D9"/>
            <w:noWrap/>
            <w:vAlign w:val="center"/>
          </w:tcPr>
          <w:p w14:paraId="75FEE3AF" w14:textId="17DFDF03"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50</w:t>
            </w:r>
          </w:p>
        </w:tc>
        <w:tc>
          <w:tcPr>
            <w:tcW w:w="900" w:type="dxa"/>
            <w:tcBorders>
              <w:top w:val="single" w:sz="12" w:space="0" w:color="auto"/>
              <w:bottom w:val="single" w:sz="12" w:space="0" w:color="auto"/>
            </w:tcBorders>
            <w:shd w:val="clear" w:color="auto" w:fill="D9D9D9" w:themeFill="background1" w:themeFillShade="D9"/>
            <w:noWrap/>
            <w:vAlign w:val="center"/>
          </w:tcPr>
          <w:p w14:paraId="4E71A310" w14:textId="400D2DD4"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76</w:t>
            </w:r>
          </w:p>
        </w:tc>
      </w:tr>
      <w:tr w:rsidR="00E95D6B" w:rsidRPr="000444C7" w14:paraId="48AB6875" w14:textId="77777777" w:rsidTr="00E95D6B">
        <w:trPr>
          <w:trHeight w:val="168"/>
        </w:trPr>
        <w:tc>
          <w:tcPr>
            <w:tcW w:w="4950" w:type="dxa"/>
            <w:gridSpan w:val="3"/>
            <w:tcBorders>
              <w:top w:val="single" w:sz="12" w:space="0" w:color="auto"/>
              <w:bottom w:val="single" w:sz="12" w:space="0" w:color="auto"/>
            </w:tcBorders>
            <w:shd w:val="clear" w:color="auto" w:fill="BFBFBF" w:themeFill="background1" w:themeFillShade="BF"/>
            <w:noWrap/>
            <w:vAlign w:val="center"/>
          </w:tcPr>
          <w:p w14:paraId="763EDA44" w14:textId="1C5E47BF" w:rsidR="00E95D6B" w:rsidRDefault="00E95D6B" w:rsidP="00E95D6B">
            <w:pPr>
              <w:spacing w:after="0" w:line="240" w:lineRule="auto"/>
              <w:rPr>
                <w:rFonts w:asciiTheme="minorHAnsi" w:eastAsia="Times New Roman"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 xml:space="preserve">Sub-Region </w:t>
            </w:r>
            <w:r w:rsidRPr="00F66181">
              <w:rPr>
                <w:rFonts w:asciiTheme="minorHAnsi" w:hAnsiTheme="minorHAnsi"/>
                <w:b/>
                <w:sz w:val="18"/>
                <w:szCs w:val="21"/>
              </w:rPr>
              <w:t>(all on TOP 1250.00)</w:t>
            </w:r>
          </w:p>
        </w:tc>
        <w:tc>
          <w:tcPr>
            <w:tcW w:w="900" w:type="dxa"/>
            <w:tcBorders>
              <w:top w:val="single" w:sz="12" w:space="0" w:color="auto"/>
              <w:bottom w:val="single" w:sz="12" w:space="0" w:color="auto"/>
            </w:tcBorders>
            <w:shd w:val="clear" w:color="auto" w:fill="BFBFBF" w:themeFill="background1" w:themeFillShade="BF"/>
            <w:noWrap/>
            <w:vAlign w:val="center"/>
          </w:tcPr>
          <w:p w14:paraId="7C782254" w14:textId="1F46E37F"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1,230</w:t>
            </w:r>
          </w:p>
        </w:tc>
        <w:tc>
          <w:tcPr>
            <w:tcW w:w="1800" w:type="dxa"/>
            <w:tcBorders>
              <w:top w:val="single" w:sz="12" w:space="0" w:color="auto"/>
              <w:bottom w:val="single" w:sz="12" w:space="0" w:color="auto"/>
            </w:tcBorders>
            <w:shd w:val="clear" w:color="auto" w:fill="BFBFBF" w:themeFill="background1" w:themeFillShade="BF"/>
          </w:tcPr>
          <w:p w14:paraId="556181E1" w14:textId="1C21F2F6" w:rsidR="00E95D6B"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117</w:t>
            </w:r>
          </w:p>
        </w:tc>
        <w:tc>
          <w:tcPr>
            <w:tcW w:w="1080" w:type="dxa"/>
            <w:tcBorders>
              <w:top w:val="single" w:sz="12" w:space="0" w:color="auto"/>
              <w:bottom w:val="single" w:sz="12" w:space="0" w:color="auto"/>
            </w:tcBorders>
            <w:shd w:val="clear" w:color="auto" w:fill="BFBFBF" w:themeFill="background1" w:themeFillShade="BF"/>
            <w:vAlign w:val="center"/>
          </w:tcPr>
          <w:p w14:paraId="5F0201A1" w14:textId="2B0762AE"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810" w:type="dxa"/>
            <w:tcBorders>
              <w:top w:val="single" w:sz="12" w:space="0" w:color="auto"/>
              <w:bottom w:val="single" w:sz="12" w:space="0" w:color="auto"/>
            </w:tcBorders>
            <w:shd w:val="clear" w:color="auto" w:fill="BFBFBF" w:themeFill="background1" w:themeFillShade="BF"/>
            <w:noWrap/>
            <w:vAlign w:val="center"/>
          </w:tcPr>
          <w:p w14:paraId="0838DF33" w14:textId="0F857C20"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137</w:t>
            </w:r>
          </w:p>
        </w:tc>
        <w:tc>
          <w:tcPr>
            <w:tcW w:w="900" w:type="dxa"/>
            <w:tcBorders>
              <w:top w:val="single" w:sz="12" w:space="0" w:color="auto"/>
              <w:bottom w:val="single" w:sz="12" w:space="0" w:color="auto"/>
            </w:tcBorders>
            <w:shd w:val="clear" w:color="auto" w:fill="BFBFBF" w:themeFill="background1" w:themeFillShade="BF"/>
            <w:noWrap/>
            <w:vAlign w:val="center"/>
          </w:tcPr>
          <w:p w14:paraId="08D75A2F" w14:textId="022DB33B" w:rsidR="00E95D6B" w:rsidRPr="0037517E" w:rsidRDefault="00E95D6B" w:rsidP="00E95D6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137</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05BC9D0D" w14:textId="2CF4EF96" w:rsidR="00F653E6" w:rsidRDefault="00F653E6" w:rsidP="00F653E6">
      <w:pPr>
        <w:spacing w:after="0" w:line="240" w:lineRule="auto"/>
        <w:rPr>
          <w:sz w:val="20"/>
          <w:szCs w:val="20"/>
        </w:rPr>
      </w:pPr>
      <w:r>
        <w:rPr>
          <w:sz w:val="20"/>
          <w:szCs w:val="20"/>
        </w:rPr>
        <w:t>*There may be some double counting of students since 1250.00 and 1251.00 are added together for the regional total for the two programs since students may take course on both TOP codes at a community college.</w:t>
      </w:r>
    </w:p>
    <w:p w14:paraId="3272B2D0" w14:textId="0D7762D6"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F653E6">
        <w:rPr>
          <w:sz w:val="20"/>
          <w:szCs w:val="20"/>
        </w:rPr>
        <w:t>For c</w:t>
      </w:r>
      <w:r w:rsidR="00950AF1">
        <w:rPr>
          <w:sz w:val="20"/>
          <w:szCs w:val="20"/>
        </w:rPr>
        <w:t>ommu</w:t>
      </w:r>
      <w:r w:rsidR="00F653E6">
        <w:rPr>
          <w:sz w:val="20"/>
          <w:szCs w:val="20"/>
        </w:rPr>
        <w:t>nity c</w:t>
      </w:r>
      <w:r w:rsidR="00950AF1">
        <w:rPr>
          <w:sz w:val="20"/>
          <w:szCs w:val="20"/>
        </w:rPr>
        <w:t xml:space="preserve">olleges, the annual average for </w:t>
      </w:r>
      <w:r w:rsidR="00341330">
        <w:rPr>
          <w:sz w:val="20"/>
          <w:szCs w:val="20"/>
        </w:rPr>
        <w:t>awards</w:t>
      </w:r>
      <w:r w:rsidR="00950AF1">
        <w:rPr>
          <w:sz w:val="20"/>
          <w:szCs w:val="20"/>
        </w:rPr>
        <w:t xml:space="preserve"> is 2014-17</w:t>
      </w:r>
      <w:r w:rsidR="00341330">
        <w:rPr>
          <w:sz w:val="20"/>
          <w:szCs w:val="20"/>
        </w:rPr>
        <w:t xml:space="preserve">. </w:t>
      </w:r>
      <w:r w:rsidR="00764DB3">
        <w:rPr>
          <w:sz w:val="20"/>
          <w:szCs w:val="20"/>
        </w:rPr>
        <w:t>Headcount</w:t>
      </w:r>
      <w:r w:rsidR="00F653E6">
        <w:rPr>
          <w:sz w:val="20"/>
          <w:szCs w:val="20"/>
        </w:rPr>
        <w:t xml:space="preserve"> and no. of students earning</w:t>
      </w:r>
      <w:r w:rsidR="00E95D6B">
        <w:rPr>
          <w:sz w:val="20"/>
          <w:szCs w:val="20"/>
        </w:rPr>
        <w:t xml:space="preserve"> an award</w:t>
      </w:r>
      <w:r w:rsidR="00764DB3">
        <w:rPr>
          <w:sz w:val="20"/>
          <w:szCs w:val="20"/>
        </w:rPr>
        <w:t xml:space="preserve"> is for </w:t>
      </w:r>
      <w:r w:rsidR="00495AF2">
        <w:rPr>
          <w:sz w:val="20"/>
          <w:szCs w:val="20"/>
        </w:rPr>
        <w:t>2016-17.</w:t>
      </w:r>
      <w:r w:rsidR="000C78EF">
        <w:rPr>
          <w:sz w:val="20"/>
          <w:szCs w:val="20"/>
        </w:rPr>
        <w:t xml:space="preserve"> </w:t>
      </w:r>
      <w:r w:rsidR="00B0148E">
        <w:rPr>
          <w:sz w:val="20"/>
          <w:szCs w:val="20"/>
        </w:rPr>
        <w:t xml:space="preserve">For other postsecondary, </w:t>
      </w:r>
      <w:r w:rsidR="00F653E6">
        <w:rPr>
          <w:sz w:val="20"/>
          <w:szCs w:val="20"/>
        </w:rPr>
        <w:t>the annual average for awards is</w:t>
      </w:r>
      <w:r w:rsidR="00B0148E">
        <w:rPr>
          <w:sz w:val="20"/>
          <w:szCs w:val="20"/>
        </w:rPr>
        <w:t xml:space="preserve"> 2013-16. </w:t>
      </w:r>
    </w:p>
    <w:p w14:paraId="7A854C5B" w14:textId="6DCB49F2" w:rsidR="00B32616" w:rsidRDefault="00B32616" w:rsidP="00B32616">
      <w:pPr>
        <w:pStyle w:val="Heading1"/>
      </w:pPr>
      <w:r>
        <w:t>Gap Analysis</w:t>
      </w:r>
    </w:p>
    <w:p w14:paraId="5B572525" w14:textId="0A7D9D16" w:rsidR="006E7D91" w:rsidRDefault="00E95D6B" w:rsidP="00FD4510">
      <w:pPr>
        <w:spacing w:line="240" w:lineRule="auto"/>
      </w:pPr>
      <w:r>
        <w:t>The labor market appears to be oversupplied</w:t>
      </w:r>
      <w:r w:rsidR="00B043CB">
        <w:t xml:space="preserve"> in the Bay Region. </w:t>
      </w:r>
      <w:r>
        <w:t xml:space="preserve">On the demand side, there are </w:t>
      </w:r>
      <w:r w:rsidR="006E7D91">
        <w:t xml:space="preserve">491 annual openings in the Bay region with 532 students getting </w:t>
      </w:r>
      <w:r w:rsidR="00F653E6">
        <w:t>awards in 2016-17 from c</w:t>
      </w:r>
      <w:r w:rsidR="006E7D91">
        <w:t>o</w:t>
      </w:r>
      <w:r w:rsidR="00F653E6">
        <w:t>mmunity c</w:t>
      </w:r>
      <w:r w:rsidR="006E7D91">
        <w:t xml:space="preserve">olleges and 120 awards from other postsecondary for a total supply of about 652. </w:t>
      </w:r>
      <w:r w:rsidR="00A44F1E">
        <w:t xml:space="preserve">The number of students getting awards is used since students get more than one award. </w:t>
      </w:r>
      <w:r w:rsidR="006E7D91">
        <w:t xml:space="preserve">Therefore, there would be appear to be an oversupply of 41.  </w:t>
      </w:r>
    </w:p>
    <w:p w14:paraId="5CAE2187" w14:textId="1D6F43C2" w:rsidR="00945EA3" w:rsidRDefault="006E7D91" w:rsidP="00FD4510">
      <w:pPr>
        <w:spacing w:line="240" w:lineRule="auto"/>
      </w:pPr>
      <w:r>
        <w:t xml:space="preserve">However, some Community College students may already be employed as an EMT or Paramedic and are getting in-service training, and therefore, they should not really be counted in the supply.  According to Launchboard, 15% of students in the Bay region taking courses on </w:t>
      </w:r>
      <w:r w:rsidR="00B043CB">
        <w:t xml:space="preserve">TOP </w:t>
      </w:r>
      <w:r>
        <w:t xml:space="preserve">1250.00 </w:t>
      </w:r>
      <w:r w:rsidR="00B043CB">
        <w:t xml:space="preserve">- </w:t>
      </w:r>
      <w:r>
        <w:t>Emergency Medical Services</w:t>
      </w:r>
      <w:r w:rsidR="00A44F1E">
        <w:t xml:space="preserve"> (EMS)</w:t>
      </w:r>
      <w:r w:rsidR="00B043CB">
        <w:t>,</w:t>
      </w:r>
      <w:r>
        <w:t xml:space="preserve"> already received a degree or certificate from a Community College in 2016-17.</w:t>
      </w:r>
      <w:r w:rsidR="00E95D6B">
        <w:t xml:space="preserve"> </w:t>
      </w:r>
      <w:r w:rsidR="00B043CB">
        <w:t xml:space="preserve"> </w:t>
      </w:r>
      <w:r>
        <w:t xml:space="preserve">32% of students in the Bay region taking courses on </w:t>
      </w:r>
      <w:r w:rsidR="00B043CB">
        <w:t xml:space="preserve">TOP </w:t>
      </w:r>
      <w:r>
        <w:t xml:space="preserve">1251.00 </w:t>
      </w:r>
      <w:r w:rsidR="00B043CB">
        <w:t xml:space="preserve">– </w:t>
      </w:r>
      <w:r>
        <w:t>Paramedic</w:t>
      </w:r>
      <w:r w:rsidR="00B043CB">
        <w:t>,</w:t>
      </w:r>
      <w:r>
        <w:t xml:space="preserve"> previously received a degree or certificate from a Community College. If you reduced the number of students getting awards on </w:t>
      </w:r>
      <w:r w:rsidR="00B043CB">
        <w:t xml:space="preserve">TOP </w:t>
      </w:r>
      <w:r>
        <w:t xml:space="preserve">1250.00 by 15%, then the new supply number for Emergency Medical Services would be 415. If you reduced the number of students getting awards on </w:t>
      </w:r>
      <w:r w:rsidR="00B043CB">
        <w:t xml:space="preserve">TOP </w:t>
      </w:r>
      <w:r>
        <w:t xml:space="preserve">1251.00 by 32%, then the supply for Paramedics would be 30.  </w:t>
      </w:r>
    </w:p>
    <w:p w14:paraId="08F640B2" w14:textId="458D85A5" w:rsidR="00B32616" w:rsidRDefault="006E7D91" w:rsidP="00FD4510">
      <w:pPr>
        <w:spacing w:line="240" w:lineRule="auto"/>
      </w:pPr>
      <w:r>
        <w:t>Therefore</w:t>
      </w:r>
      <w:r w:rsidR="00945EA3">
        <w:t>,</w:t>
      </w:r>
      <w:r>
        <w:t xml:space="preserve"> th</w:t>
      </w:r>
      <w:r w:rsidR="00945EA3">
        <w:t xml:space="preserve">e new adjusted supply number is 445, which </w:t>
      </w:r>
      <w:r>
        <w:t>take</w:t>
      </w:r>
      <w:r w:rsidR="00945EA3">
        <w:t>s</w:t>
      </w:r>
      <w:r>
        <w:t xml:space="preserve"> into account that </w:t>
      </w:r>
      <w:r w:rsidR="00945EA3">
        <w:t xml:space="preserve">some </w:t>
      </w:r>
      <w:r>
        <w:t>students on these TOP codes are receivi</w:t>
      </w:r>
      <w:r w:rsidR="00945EA3">
        <w:t xml:space="preserve">ng in-service training and are </w:t>
      </w:r>
      <w:r>
        <w:t>already employed as</w:t>
      </w:r>
      <w:r w:rsidR="00945EA3">
        <w:t xml:space="preserve"> EMTs or Paramedics</w:t>
      </w:r>
      <w:r>
        <w:t>.  The labor market is undersupplied by 46 using the adjusted supply number.</w:t>
      </w:r>
    </w:p>
    <w:p w14:paraId="1008CDBB" w14:textId="50873694" w:rsidR="006E7D91" w:rsidRDefault="006E7D91" w:rsidP="00FD4510">
      <w:pPr>
        <w:spacing w:line="240" w:lineRule="auto"/>
      </w:pPr>
      <w:r>
        <w:t>In the East Bay sub-region, there are 184 annual openings and 117 students receiving awards for a gap</w:t>
      </w:r>
      <w:r w:rsidR="00945EA3">
        <w:t xml:space="preserve"> (or undersupply)</w:t>
      </w:r>
      <w:r>
        <w:t xml:space="preserve"> of 67. If you adjusted the supply to take into account students taking courses on </w:t>
      </w:r>
      <w:r w:rsidR="00B043CB">
        <w:t xml:space="preserve">TOP </w:t>
      </w:r>
      <w:r>
        <w:t xml:space="preserve">1250.00 who previously received a degree of certificate (which is 9% for the East Bay in 2016-17), then the undersupply increases to </w:t>
      </w:r>
      <w:r w:rsidR="00D43D6E">
        <w:t>78.</w:t>
      </w:r>
    </w:p>
    <w:p w14:paraId="1B028559" w14:textId="77777777" w:rsidR="006C313B" w:rsidRDefault="006C313B" w:rsidP="00D76FD2">
      <w:pPr>
        <w:pStyle w:val="Heading1"/>
        <w:spacing w:after="120"/>
      </w:pPr>
      <w:r>
        <w:t>Student Outcomes</w:t>
      </w:r>
    </w:p>
    <w:p w14:paraId="1E37E3D4" w14:textId="0067E310" w:rsidR="00D1578F" w:rsidRPr="003B7531" w:rsidRDefault="00A11C3A" w:rsidP="003B7531">
      <w:pPr>
        <w:spacing w:after="0" w:line="240" w:lineRule="atLeast"/>
        <w:rPr>
          <w:b/>
        </w:rPr>
      </w:pPr>
      <w:r>
        <w:rPr>
          <w:b/>
        </w:rPr>
        <w:t>Table 7</w:t>
      </w:r>
      <w:r w:rsidR="00B0148E">
        <w:rPr>
          <w:b/>
        </w:rPr>
        <w:t>a</w:t>
      </w:r>
      <w:r w:rsidR="00B70A2C">
        <w:rPr>
          <w:b/>
        </w:rPr>
        <w:t>.</w:t>
      </w:r>
      <w:r w:rsidR="00AD5DF8">
        <w:rPr>
          <w:b/>
        </w:rPr>
        <w:t xml:space="preserve"> Four </w:t>
      </w:r>
      <w:r w:rsidR="00F906F9">
        <w:rPr>
          <w:b/>
        </w:rPr>
        <w:t xml:space="preserve">Employment Outcomes Metrics for Students Who Took Courses on </w:t>
      </w:r>
      <w:r w:rsidR="00FA4EA7">
        <w:rPr>
          <w:b/>
        </w:rPr>
        <w:t xml:space="preserve">TOP </w:t>
      </w:r>
      <w:r w:rsidR="00753E3A">
        <w:rPr>
          <w:b/>
        </w:rPr>
        <w:t>1250.00</w:t>
      </w:r>
      <w:r w:rsidR="00AD5DF8">
        <w:rPr>
          <w:b/>
        </w:rPr>
        <w:t xml:space="preserve"> </w:t>
      </w:r>
      <w:r w:rsidR="00B043CB">
        <w:rPr>
          <w:b/>
        </w:rPr>
        <w:t xml:space="preserve">- </w:t>
      </w:r>
      <w:r w:rsidR="00A44F1E">
        <w:rPr>
          <w:b/>
        </w:rPr>
        <w:t>EMS</w:t>
      </w:r>
    </w:p>
    <w:tbl>
      <w:tblPr>
        <w:tblStyle w:val="TableGrid"/>
        <w:tblW w:w="10525" w:type="dxa"/>
        <w:tblLayout w:type="fixed"/>
        <w:tblLook w:val="04A0" w:firstRow="1" w:lastRow="0" w:firstColumn="1" w:lastColumn="0" w:noHBand="0" w:noVBand="1"/>
      </w:tblPr>
      <w:tblGrid>
        <w:gridCol w:w="2065"/>
        <w:gridCol w:w="1260"/>
        <w:gridCol w:w="1260"/>
        <w:gridCol w:w="1080"/>
        <w:gridCol w:w="1080"/>
        <w:gridCol w:w="1170"/>
        <w:gridCol w:w="900"/>
        <w:gridCol w:w="1710"/>
      </w:tblGrid>
      <w:tr w:rsidR="00341330" w14:paraId="30831430" w14:textId="77777777" w:rsidTr="00A44F1E">
        <w:trPr>
          <w:trHeight w:val="512"/>
        </w:trPr>
        <w:tc>
          <w:tcPr>
            <w:tcW w:w="2065" w:type="dxa"/>
            <w:vAlign w:val="center"/>
          </w:tcPr>
          <w:p w14:paraId="5BFEE2B7" w14:textId="36C4F2DB" w:rsidR="00341330" w:rsidRDefault="00341330" w:rsidP="00BC506C">
            <w:pPr>
              <w:jc w:val="center"/>
              <w:rPr>
                <w:b/>
              </w:rPr>
            </w:pPr>
            <w:r>
              <w:rPr>
                <w:b/>
              </w:rPr>
              <w:t>2015-16</w:t>
            </w:r>
          </w:p>
        </w:tc>
        <w:tc>
          <w:tcPr>
            <w:tcW w:w="1260" w:type="dxa"/>
            <w:vAlign w:val="center"/>
          </w:tcPr>
          <w:p w14:paraId="5C4C693C" w14:textId="1F9E60FB" w:rsidR="00341330" w:rsidRDefault="00341330" w:rsidP="00BC506C">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260" w:type="dxa"/>
            <w:vAlign w:val="center"/>
          </w:tcPr>
          <w:p w14:paraId="6AD1F03E" w14:textId="29471ED6" w:rsidR="00341330" w:rsidRDefault="003B7531" w:rsidP="00BC506C">
            <w:pPr>
              <w:jc w:val="center"/>
              <w:rPr>
                <w:b/>
                <w:sz w:val="21"/>
                <w:szCs w:val="21"/>
              </w:rPr>
            </w:pPr>
            <w:r>
              <w:rPr>
                <w:b/>
                <w:sz w:val="21"/>
                <w:szCs w:val="21"/>
              </w:rPr>
              <w:t xml:space="preserve">Las Positas </w:t>
            </w:r>
            <w:r w:rsidR="00341330">
              <w:rPr>
                <w:b/>
                <w:sz w:val="21"/>
                <w:szCs w:val="21"/>
              </w:rPr>
              <w:t>(</w:t>
            </w:r>
            <w:r w:rsidR="00341330" w:rsidRPr="00341645">
              <w:rPr>
                <w:b/>
                <w:sz w:val="20"/>
                <w:szCs w:val="20"/>
              </w:rPr>
              <w:t xml:space="preserve">All </w:t>
            </w:r>
            <w:r w:rsidR="00341330">
              <w:rPr>
                <w:b/>
                <w:sz w:val="20"/>
                <w:szCs w:val="20"/>
              </w:rPr>
              <w:t xml:space="preserve">CTE </w:t>
            </w:r>
            <w:r w:rsidR="00341330" w:rsidRPr="00341645">
              <w:rPr>
                <w:b/>
                <w:sz w:val="20"/>
                <w:szCs w:val="20"/>
              </w:rPr>
              <w:t>Programs)</w:t>
            </w:r>
          </w:p>
        </w:tc>
        <w:tc>
          <w:tcPr>
            <w:tcW w:w="1080" w:type="dxa"/>
            <w:vAlign w:val="center"/>
          </w:tcPr>
          <w:p w14:paraId="0B4B9D2F" w14:textId="3688937A" w:rsidR="00341330" w:rsidRDefault="00341330" w:rsidP="003B7531">
            <w:pPr>
              <w:jc w:val="center"/>
              <w:rPr>
                <w:b/>
                <w:sz w:val="21"/>
                <w:szCs w:val="21"/>
              </w:rPr>
            </w:pPr>
            <w:r>
              <w:rPr>
                <w:b/>
                <w:sz w:val="21"/>
                <w:szCs w:val="21"/>
              </w:rPr>
              <w:t xml:space="preserve">State </w:t>
            </w:r>
            <w:r w:rsidRPr="00A44F1E">
              <w:rPr>
                <w:b/>
                <w:sz w:val="20"/>
                <w:szCs w:val="21"/>
              </w:rPr>
              <w:t>(</w:t>
            </w:r>
            <w:r w:rsidR="003B7531" w:rsidRPr="00A44F1E">
              <w:rPr>
                <w:b/>
                <w:sz w:val="20"/>
                <w:szCs w:val="21"/>
              </w:rPr>
              <w:t>1250.00</w:t>
            </w:r>
            <w:r w:rsidRPr="00A44F1E">
              <w:rPr>
                <w:b/>
                <w:sz w:val="20"/>
                <w:szCs w:val="21"/>
              </w:rPr>
              <w:t>)</w:t>
            </w:r>
          </w:p>
        </w:tc>
        <w:tc>
          <w:tcPr>
            <w:tcW w:w="1080" w:type="dxa"/>
            <w:vAlign w:val="center"/>
          </w:tcPr>
          <w:p w14:paraId="12FA7556" w14:textId="434A2F90" w:rsidR="00341330" w:rsidRPr="007D7027" w:rsidRDefault="00341330" w:rsidP="00341330">
            <w:pPr>
              <w:jc w:val="center"/>
              <w:rPr>
                <w:b/>
                <w:sz w:val="21"/>
                <w:szCs w:val="21"/>
              </w:rPr>
            </w:pPr>
            <w:r>
              <w:rPr>
                <w:b/>
                <w:sz w:val="21"/>
                <w:szCs w:val="21"/>
              </w:rPr>
              <w:t xml:space="preserve">Bay Region </w:t>
            </w:r>
            <w:r w:rsidR="003B7531" w:rsidRPr="00A44F1E">
              <w:rPr>
                <w:b/>
                <w:sz w:val="20"/>
                <w:szCs w:val="21"/>
              </w:rPr>
              <w:t>(1250.00)</w:t>
            </w:r>
          </w:p>
        </w:tc>
        <w:tc>
          <w:tcPr>
            <w:tcW w:w="1170" w:type="dxa"/>
            <w:vAlign w:val="center"/>
          </w:tcPr>
          <w:p w14:paraId="4983501E" w14:textId="77777777" w:rsidR="003B7531" w:rsidRDefault="003B7531" w:rsidP="00341330">
            <w:pPr>
              <w:jc w:val="center"/>
              <w:rPr>
                <w:b/>
                <w:sz w:val="21"/>
                <w:szCs w:val="21"/>
              </w:rPr>
            </w:pPr>
            <w:r>
              <w:rPr>
                <w:b/>
                <w:sz w:val="21"/>
                <w:szCs w:val="21"/>
              </w:rPr>
              <w:t>Las Positas</w:t>
            </w:r>
          </w:p>
          <w:p w14:paraId="2D740CA1" w14:textId="308A6CF9" w:rsidR="00341330" w:rsidRPr="00793F29" w:rsidRDefault="003B7531" w:rsidP="00341330">
            <w:pPr>
              <w:jc w:val="center"/>
              <w:rPr>
                <w:b/>
                <w:sz w:val="21"/>
                <w:szCs w:val="21"/>
              </w:rPr>
            </w:pPr>
            <w:r w:rsidRPr="00A44F1E">
              <w:rPr>
                <w:b/>
                <w:sz w:val="20"/>
                <w:szCs w:val="21"/>
              </w:rPr>
              <w:t>(1250.00)</w:t>
            </w:r>
          </w:p>
        </w:tc>
        <w:tc>
          <w:tcPr>
            <w:tcW w:w="2610" w:type="dxa"/>
            <w:gridSpan w:val="2"/>
            <w:vAlign w:val="center"/>
          </w:tcPr>
          <w:p w14:paraId="56F1BA35" w14:textId="77777777" w:rsidR="00341330" w:rsidRDefault="00341330" w:rsidP="00B60481">
            <w:pPr>
              <w:jc w:val="center"/>
              <w:rPr>
                <w:b/>
                <w:sz w:val="21"/>
                <w:szCs w:val="21"/>
              </w:rPr>
            </w:pPr>
            <w:r w:rsidRPr="00793F29">
              <w:rPr>
                <w:b/>
                <w:sz w:val="21"/>
                <w:szCs w:val="21"/>
              </w:rPr>
              <w:t xml:space="preserve">Top Colleges </w:t>
            </w:r>
            <w:r>
              <w:rPr>
                <w:b/>
                <w:sz w:val="21"/>
                <w:szCs w:val="21"/>
              </w:rPr>
              <w:t>in State</w:t>
            </w:r>
          </w:p>
          <w:p w14:paraId="4510CC86" w14:textId="14F3582C" w:rsidR="00341330" w:rsidRPr="00793F29" w:rsidRDefault="00341330" w:rsidP="003B7531">
            <w:pPr>
              <w:jc w:val="center"/>
              <w:rPr>
                <w:b/>
                <w:sz w:val="21"/>
                <w:szCs w:val="21"/>
              </w:rPr>
            </w:pPr>
            <w:r w:rsidRPr="00793F29">
              <w:rPr>
                <w:b/>
                <w:sz w:val="21"/>
                <w:szCs w:val="21"/>
              </w:rPr>
              <w:t xml:space="preserve">on </w:t>
            </w:r>
            <w:r>
              <w:rPr>
                <w:b/>
                <w:sz w:val="21"/>
                <w:szCs w:val="21"/>
              </w:rPr>
              <w:t xml:space="preserve">TOP </w:t>
            </w:r>
            <w:r w:rsidR="003B7531">
              <w:rPr>
                <w:b/>
                <w:sz w:val="21"/>
                <w:szCs w:val="21"/>
              </w:rPr>
              <w:t>1250.00</w:t>
            </w:r>
            <w:r w:rsidR="005D03EF">
              <w:rPr>
                <w:b/>
                <w:sz w:val="21"/>
                <w:szCs w:val="21"/>
              </w:rPr>
              <w:t xml:space="preserve"> EMS</w:t>
            </w:r>
          </w:p>
        </w:tc>
      </w:tr>
      <w:tr w:rsidR="0016674B" w14:paraId="3836B42E" w14:textId="77777777" w:rsidTr="00A44F1E">
        <w:trPr>
          <w:trHeight w:val="521"/>
        </w:trPr>
        <w:tc>
          <w:tcPr>
            <w:tcW w:w="2065" w:type="dxa"/>
            <w:vAlign w:val="center"/>
          </w:tcPr>
          <w:p w14:paraId="2FAA314E" w14:textId="1281772C" w:rsidR="0016674B" w:rsidRPr="006433A9" w:rsidRDefault="0016674B" w:rsidP="0016674B">
            <w:pPr>
              <w:rPr>
                <w:sz w:val="21"/>
                <w:szCs w:val="21"/>
              </w:rPr>
            </w:pPr>
            <w:r w:rsidRPr="006433A9">
              <w:rPr>
                <w:sz w:val="21"/>
                <w:szCs w:val="21"/>
              </w:rPr>
              <w:t>% Employed Four Quarters After Exit</w:t>
            </w:r>
          </w:p>
        </w:tc>
        <w:tc>
          <w:tcPr>
            <w:tcW w:w="1260" w:type="dxa"/>
            <w:vAlign w:val="center"/>
          </w:tcPr>
          <w:p w14:paraId="2F325C32" w14:textId="4B6DACC7" w:rsidR="0016674B" w:rsidRDefault="0016674B" w:rsidP="0016674B">
            <w:pPr>
              <w:jc w:val="center"/>
              <w:rPr>
                <w:sz w:val="21"/>
                <w:szCs w:val="21"/>
              </w:rPr>
            </w:pPr>
            <w:r>
              <w:rPr>
                <w:sz w:val="21"/>
                <w:szCs w:val="21"/>
              </w:rPr>
              <w:t>74%</w:t>
            </w:r>
          </w:p>
        </w:tc>
        <w:tc>
          <w:tcPr>
            <w:tcW w:w="1260" w:type="dxa"/>
            <w:vAlign w:val="center"/>
          </w:tcPr>
          <w:p w14:paraId="56B7EEE1" w14:textId="36A34C86" w:rsidR="0016674B" w:rsidRDefault="003B7531" w:rsidP="0016674B">
            <w:pPr>
              <w:jc w:val="center"/>
              <w:rPr>
                <w:sz w:val="21"/>
                <w:szCs w:val="21"/>
              </w:rPr>
            </w:pPr>
            <w:r>
              <w:rPr>
                <w:sz w:val="21"/>
                <w:szCs w:val="21"/>
              </w:rPr>
              <w:t>75%</w:t>
            </w:r>
          </w:p>
        </w:tc>
        <w:tc>
          <w:tcPr>
            <w:tcW w:w="1080" w:type="dxa"/>
            <w:vAlign w:val="center"/>
          </w:tcPr>
          <w:p w14:paraId="3419BA46" w14:textId="0415ED05" w:rsidR="0016674B" w:rsidRPr="006433A9" w:rsidRDefault="003B7531" w:rsidP="0016674B">
            <w:pPr>
              <w:jc w:val="center"/>
              <w:rPr>
                <w:sz w:val="21"/>
                <w:szCs w:val="21"/>
              </w:rPr>
            </w:pPr>
            <w:r>
              <w:rPr>
                <w:sz w:val="21"/>
                <w:szCs w:val="21"/>
              </w:rPr>
              <w:t>72%</w:t>
            </w:r>
          </w:p>
        </w:tc>
        <w:tc>
          <w:tcPr>
            <w:tcW w:w="1080" w:type="dxa"/>
            <w:vAlign w:val="center"/>
          </w:tcPr>
          <w:p w14:paraId="69541510" w14:textId="0F784675" w:rsidR="0016674B" w:rsidRPr="006433A9" w:rsidRDefault="003B7531" w:rsidP="0016674B">
            <w:pPr>
              <w:jc w:val="center"/>
              <w:rPr>
                <w:sz w:val="21"/>
                <w:szCs w:val="21"/>
              </w:rPr>
            </w:pPr>
            <w:r>
              <w:rPr>
                <w:sz w:val="21"/>
                <w:szCs w:val="21"/>
              </w:rPr>
              <w:t>77%</w:t>
            </w:r>
          </w:p>
        </w:tc>
        <w:tc>
          <w:tcPr>
            <w:tcW w:w="1170" w:type="dxa"/>
            <w:vAlign w:val="center"/>
          </w:tcPr>
          <w:p w14:paraId="59B8F328" w14:textId="1BA16ED3" w:rsidR="0016674B" w:rsidRPr="006433A9" w:rsidRDefault="003B7531" w:rsidP="0016674B">
            <w:pPr>
              <w:jc w:val="center"/>
              <w:rPr>
                <w:sz w:val="21"/>
                <w:szCs w:val="21"/>
              </w:rPr>
            </w:pPr>
            <w:r>
              <w:rPr>
                <w:sz w:val="21"/>
                <w:szCs w:val="21"/>
              </w:rPr>
              <w:t>76%</w:t>
            </w:r>
          </w:p>
        </w:tc>
        <w:tc>
          <w:tcPr>
            <w:tcW w:w="900" w:type="dxa"/>
            <w:vAlign w:val="center"/>
          </w:tcPr>
          <w:p w14:paraId="0B6165FE" w14:textId="71FFC183" w:rsidR="0016674B" w:rsidRPr="006433A9" w:rsidRDefault="003B7531" w:rsidP="0016674B">
            <w:pPr>
              <w:rPr>
                <w:sz w:val="21"/>
                <w:szCs w:val="21"/>
              </w:rPr>
            </w:pPr>
            <w:r>
              <w:rPr>
                <w:sz w:val="21"/>
                <w:szCs w:val="21"/>
              </w:rPr>
              <w:t>Hartnell</w:t>
            </w:r>
          </w:p>
        </w:tc>
        <w:tc>
          <w:tcPr>
            <w:tcW w:w="1710" w:type="dxa"/>
            <w:vAlign w:val="center"/>
          </w:tcPr>
          <w:p w14:paraId="7166B744" w14:textId="77777777" w:rsidR="003B7531" w:rsidRDefault="003B7531" w:rsidP="0016674B">
            <w:pPr>
              <w:jc w:val="center"/>
              <w:rPr>
                <w:sz w:val="21"/>
                <w:szCs w:val="21"/>
              </w:rPr>
            </w:pPr>
            <w:r>
              <w:rPr>
                <w:sz w:val="21"/>
                <w:szCs w:val="21"/>
              </w:rPr>
              <w:t xml:space="preserve">92% </w:t>
            </w:r>
          </w:p>
          <w:p w14:paraId="329278F2" w14:textId="3DF16970" w:rsidR="0016674B" w:rsidRPr="00275524" w:rsidRDefault="003B7531" w:rsidP="0016674B">
            <w:pPr>
              <w:jc w:val="center"/>
              <w:rPr>
                <w:sz w:val="21"/>
                <w:szCs w:val="21"/>
              </w:rPr>
            </w:pPr>
            <w:r w:rsidRPr="00275524">
              <w:rPr>
                <w:sz w:val="21"/>
                <w:szCs w:val="21"/>
              </w:rPr>
              <w:t>(36 students)</w:t>
            </w:r>
          </w:p>
        </w:tc>
      </w:tr>
      <w:tr w:rsidR="0016674B" w14:paraId="04017C9D" w14:textId="77777777" w:rsidTr="00A44F1E">
        <w:trPr>
          <w:trHeight w:val="530"/>
        </w:trPr>
        <w:tc>
          <w:tcPr>
            <w:tcW w:w="2065" w:type="dxa"/>
            <w:vAlign w:val="center"/>
          </w:tcPr>
          <w:p w14:paraId="25AB2181" w14:textId="77777777" w:rsidR="0016674B" w:rsidRPr="006433A9" w:rsidRDefault="0016674B" w:rsidP="0016674B">
            <w:pPr>
              <w:rPr>
                <w:sz w:val="21"/>
                <w:szCs w:val="21"/>
              </w:rPr>
            </w:pPr>
            <w:r w:rsidRPr="006433A9">
              <w:rPr>
                <w:sz w:val="21"/>
                <w:szCs w:val="21"/>
              </w:rPr>
              <w:t>Median Earnings Two Quarters After Exit</w:t>
            </w:r>
          </w:p>
        </w:tc>
        <w:tc>
          <w:tcPr>
            <w:tcW w:w="1260" w:type="dxa"/>
            <w:vAlign w:val="center"/>
          </w:tcPr>
          <w:p w14:paraId="31310EB5" w14:textId="498A3ACA" w:rsidR="0016674B" w:rsidRDefault="0016674B" w:rsidP="0016674B">
            <w:pPr>
              <w:jc w:val="center"/>
              <w:rPr>
                <w:sz w:val="21"/>
                <w:szCs w:val="21"/>
              </w:rPr>
            </w:pPr>
            <w:r>
              <w:rPr>
                <w:sz w:val="21"/>
                <w:szCs w:val="21"/>
              </w:rPr>
              <w:t>$10,310</w:t>
            </w:r>
          </w:p>
        </w:tc>
        <w:tc>
          <w:tcPr>
            <w:tcW w:w="1260" w:type="dxa"/>
            <w:vAlign w:val="center"/>
          </w:tcPr>
          <w:p w14:paraId="2D8DAD84" w14:textId="6FD5902C" w:rsidR="0016674B" w:rsidRDefault="003B7531" w:rsidP="0016674B">
            <w:pPr>
              <w:jc w:val="center"/>
              <w:rPr>
                <w:sz w:val="21"/>
                <w:szCs w:val="21"/>
              </w:rPr>
            </w:pPr>
            <w:r>
              <w:rPr>
                <w:sz w:val="21"/>
                <w:szCs w:val="21"/>
              </w:rPr>
              <w:t>$11,400</w:t>
            </w:r>
          </w:p>
        </w:tc>
        <w:tc>
          <w:tcPr>
            <w:tcW w:w="1080" w:type="dxa"/>
            <w:vAlign w:val="center"/>
          </w:tcPr>
          <w:p w14:paraId="15E9CEC7" w14:textId="1735E8AE" w:rsidR="0016674B" w:rsidRPr="006433A9" w:rsidRDefault="003B7531" w:rsidP="0016674B">
            <w:pPr>
              <w:jc w:val="center"/>
              <w:rPr>
                <w:sz w:val="21"/>
                <w:szCs w:val="21"/>
              </w:rPr>
            </w:pPr>
            <w:r>
              <w:rPr>
                <w:sz w:val="21"/>
                <w:szCs w:val="21"/>
              </w:rPr>
              <w:t>$6,835</w:t>
            </w:r>
          </w:p>
        </w:tc>
        <w:tc>
          <w:tcPr>
            <w:tcW w:w="1080" w:type="dxa"/>
            <w:vAlign w:val="center"/>
          </w:tcPr>
          <w:p w14:paraId="2F4677A6" w14:textId="27372040" w:rsidR="0016674B" w:rsidRPr="006433A9" w:rsidRDefault="003B7531" w:rsidP="0016674B">
            <w:pPr>
              <w:jc w:val="center"/>
              <w:rPr>
                <w:sz w:val="21"/>
                <w:szCs w:val="21"/>
              </w:rPr>
            </w:pPr>
            <w:r>
              <w:rPr>
                <w:sz w:val="21"/>
                <w:szCs w:val="21"/>
              </w:rPr>
              <w:t>$7,270</w:t>
            </w:r>
          </w:p>
        </w:tc>
        <w:tc>
          <w:tcPr>
            <w:tcW w:w="1170" w:type="dxa"/>
            <w:vAlign w:val="center"/>
          </w:tcPr>
          <w:p w14:paraId="3D68D4DA" w14:textId="2EDAA506" w:rsidR="0016674B" w:rsidRPr="006433A9" w:rsidRDefault="003B7531" w:rsidP="0016674B">
            <w:pPr>
              <w:jc w:val="center"/>
              <w:rPr>
                <w:sz w:val="21"/>
                <w:szCs w:val="21"/>
              </w:rPr>
            </w:pPr>
            <w:r>
              <w:rPr>
                <w:sz w:val="21"/>
                <w:szCs w:val="21"/>
              </w:rPr>
              <w:t>$7,295</w:t>
            </w:r>
          </w:p>
        </w:tc>
        <w:tc>
          <w:tcPr>
            <w:tcW w:w="900" w:type="dxa"/>
            <w:vAlign w:val="center"/>
          </w:tcPr>
          <w:p w14:paraId="0148110E" w14:textId="3CC0D16C" w:rsidR="0016674B" w:rsidRPr="006433A9" w:rsidRDefault="0054111C" w:rsidP="0016674B">
            <w:pPr>
              <w:rPr>
                <w:sz w:val="21"/>
                <w:szCs w:val="21"/>
              </w:rPr>
            </w:pPr>
            <w:r>
              <w:rPr>
                <w:sz w:val="21"/>
                <w:szCs w:val="21"/>
              </w:rPr>
              <w:t>Santa Rosa</w:t>
            </w:r>
          </w:p>
        </w:tc>
        <w:tc>
          <w:tcPr>
            <w:tcW w:w="1710" w:type="dxa"/>
            <w:vAlign w:val="center"/>
          </w:tcPr>
          <w:p w14:paraId="027FE212" w14:textId="77777777" w:rsidR="0016674B" w:rsidRDefault="0054111C" w:rsidP="0054111C">
            <w:pPr>
              <w:jc w:val="center"/>
              <w:rPr>
                <w:sz w:val="21"/>
                <w:szCs w:val="21"/>
              </w:rPr>
            </w:pPr>
            <w:r>
              <w:rPr>
                <w:sz w:val="21"/>
                <w:szCs w:val="21"/>
              </w:rPr>
              <w:t>$11,465</w:t>
            </w:r>
          </w:p>
          <w:p w14:paraId="44C2E615" w14:textId="03E98BD8" w:rsidR="00275524" w:rsidRPr="006433A9" w:rsidRDefault="00275524" w:rsidP="0054111C">
            <w:pPr>
              <w:jc w:val="center"/>
              <w:rPr>
                <w:sz w:val="21"/>
                <w:szCs w:val="21"/>
              </w:rPr>
            </w:pPr>
            <w:r>
              <w:rPr>
                <w:sz w:val="21"/>
                <w:szCs w:val="21"/>
              </w:rPr>
              <w:t>(232 students)</w:t>
            </w:r>
          </w:p>
        </w:tc>
      </w:tr>
      <w:tr w:rsidR="0016674B" w14:paraId="3C0B3390" w14:textId="77777777" w:rsidTr="00A44F1E">
        <w:trPr>
          <w:trHeight w:val="530"/>
        </w:trPr>
        <w:tc>
          <w:tcPr>
            <w:tcW w:w="2065" w:type="dxa"/>
            <w:vAlign w:val="center"/>
          </w:tcPr>
          <w:p w14:paraId="48164ED4" w14:textId="77777777" w:rsidR="0016674B" w:rsidRPr="006433A9" w:rsidRDefault="0016674B" w:rsidP="0016674B">
            <w:pPr>
              <w:rPr>
                <w:sz w:val="21"/>
                <w:szCs w:val="21"/>
              </w:rPr>
            </w:pPr>
            <w:r w:rsidRPr="006433A9">
              <w:rPr>
                <w:sz w:val="21"/>
                <w:szCs w:val="21"/>
              </w:rPr>
              <w:t>Median % Change in Earnings</w:t>
            </w:r>
          </w:p>
        </w:tc>
        <w:tc>
          <w:tcPr>
            <w:tcW w:w="1260" w:type="dxa"/>
            <w:vAlign w:val="center"/>
          </w:tcPr>
          <w:p w14:paraId="1ADAF2E9" w14:textId="56FE31D2" w:rsidR="0016674B" w:rsidRDefault="0016674B" w:rsidP="0016674B">
            <w:pPr>
              <w:jc w:val="center"/>
              <w:rPr>
                <w:sz w:val="21"/>
                <w:szCs w:val="21"/>
              </w:rPr>
            </w:pPr>
            <w:r>
              <w:rPr>
                <w:sz w:val="21"/>
                <w:szCs w:val="21"/>
              </w:rPr>
              <w:t>46%</w:t>
            </w:r>
          </w:p>
        </w:tc>
        <w:tc>
          <w:tcPr>
            <w:tcW w:w="1260" w:type="dxa"/>
            <w:vAlign w:val="center"/>
          </w:tcPr>
          <w:p w14:paraId="55C2BAAA" w14:textId="1E9A81A0" w:rsidR="0016674B" w:rsidRDefault="003B7531" w:rsidP="0016674B">
            <w:pPr>
              <w:jc w:val="center"/>
              <w:rPr>
                <w:sz w:val="21"/>
                <w:szCs w:val="21"/>
              </w:rPr>
            </w:pPr>
            <w:r>
              <w:rPr>
                <w:sz w:val="21"/>
                <w:szCs w:val="21"/>
              </w:rPr>
              <w:t>39%</w:t>
            </w:r>
          </w:p>
        </w:tc>
        <w:tc>
          <w:tcPr>
            <w:tcW w:w="1080" w:type="dxa"/>
            <w:vAlign w:val="center"/>
          </w:tcPr>
          <w:p w14:paraId="4C233053" w14:textId="57D4BCFC" w:rsidR="0016674B" w:rsidRPr="006433A9" w:rsidRDefault="003B7531" w:rsidP="0016674B">
            <w:pPr>
              <w:jc w:val="center"/>
              <w:rPr>
                <w:sz w:val="21"/>
                <w:szCs w:val="21"/>
              </w:rPr>
            </w:pPr>
            <w:r>
              <w:rPr>
                <w:sz w:val="21"/>
                <w:szCs w:val="21"/>
              </w:rPr>
              <w:t>73%</w:t>
            </w:r>
          </w:p>
        </w:tc>
        <w:tc>
          <w:tcPr>
            <w:tcW w:w="1080" w:type="dxa"/>
            <w:vAlign w:val="center"/>
          </w:tcPr>
          <w:p w14:paraId="2A7FF69B" w14:textId="3C76ADD2" w:rsidR="0016674B" w:rsidRPr="006433A9" w:rsidRDefault="003B7531" w:rsidP="0016674B">
            <w:pPr>
              <w:jc w:val="center"/>
              <w:rPr>
                <w:sz w:val="21"/>
                <w:szCs w:val="21"/>
              </w:rPr>
            </w:pPr>
            <w:r>
              <w:rPr>
                <w:sz w:val="21"/>
                <w:szCs w:val="21"/>
              </w:rPr>
              <w:t>65%</w:t>
            </w:r>
          </w:p>
        </w:tc>
        <w:tc>
          <w:tcPr>
            <w:tcW w:w="1170" w:type="dxa"/>
            <w:vAlign w:val="center"/>
          </w:tcPr>
          <w:p w14:paraId="0A2472E7" w14:textId="395334F2" w:rsidR="0016674B" w:rsidRPr="006433A9" w:rsidRDefault="003B7531" w:rsidP="0016674B">
            <w:pPr>
              <w:jc w:val="center"/>
              <w:rPr>
                <w:sz w:val="21"/>
                <w:szCs w:val="21"/>
              </w:rPr>
            </w:pPr>
            <w:r>
              <w:rPr>
                <w:sz w:val="21"/>
                <w:szCs w:val="21"/>
              </w:rPr>
              <w:t>38%</w:t>
            </w:r>
          </w:p>
        </w:tc>
        <w:tc>
          <w:tcPr>
            <w:tcW w:w="900" w:type="dxa"/>
            <w:vAlign w:val="center"/>
          </w:tcPr>
          <w:p w14:paraId="6BD25D9D" w14:textId="24F9BBD6" w:rsidR="00C21F6D" w:rsidRPr="006433A9" w:rsidRDefault="00C21F6D" w:rsidP="0016674B">
            <w:pPr>
              <w:rPr>
                <w:sz w:val="21"/>
                <w:szCs w:val="21"/>
              </w:rPr>
            </w:pPr>
            <w:r>
              <w:rPr>
                <w:sz w:val="21"/>
                <w:szCs w:val="21"/>
              </w:rPr>
              <w:t>Skyline</w:t>
            </w:r>
          </w:p>
        </w:tc>
        <w:tc>
          <w:tcPr>
            <w:tcW w:w="1710" w:type="dxa"/>
            <w:vAlign w:val="center"/>
          </w:tcPr>
          <w:p w14:paraId="7E3FD9F2" w14:textId="77777777" w:rsidR="00C21F6D" w:rsidRDefault="00C21F6D" w:rsidP="0016674B">
            <w:pPr>
              <w:jc w:val="center"/>
              <w:rPr>
                <w:sz w:val="21"/>
                <w:szCs w:val="21"/>
              </w:rPr>
            </w:pPr>
            <w:r>
              <w:rPr>
                <w:sz w:val="21"/>
                <w:szCs w:val="21"/>
              </w:rPr>
              <w:t>101%</w:t>
            </w:r>
          </w:p>
          <w:p w14:paraId="005E4860" w14:textId="3F28EB83" w:rsidR="00275524" w:rsidRPr="006433A9" w:rsidRDefault="00275524" w:rsidP="0016674B">
            <w:pPr>
              <w:jc w:val="center"/>
              <w:rPr>
                <w:sz w:val="21"/>
                <w:szCs w:val="21"/>
              </w:rPr>
            </w:pPr>
            <w:r w:rsidRPr="00A44F1E">
              <w:rPr>
                <w:sz w:val="18"/>
                <w:szCs w:val="21"/>
              </w:rPr>
              <w:t>(no. of students n/a)</w:t>
            </w:r>
          </w:p>
        </w:tc>
      </w:tr>
      <w:tr w:rsidR="0016674B" w14:paraId="3DA9940D" w14:textId="77777777" w:rsidTr="00A44F1E">
        <w:trPr>
          <w:trHeight w:val="503"/>
        </w:trPr>
        <w:tc>
          <w:tcPr>
            <w:tcW w:w="2065" w:type="dxa"/>
            <w:vAlign w:val="center"/>
          </w:tcPr>
          <w:p w14:paraId="14C5E6FF" w14:textId="77777777" w:rsidR="0016674B" w:rsidRPr="006433A9" w:rsidRDefault="0016674B" w:rsidP="0016674B">
            <w:pPr>
              <w:rPr>
                <w:sz w:val="21"/>
                <w:szCs w:val="21"/>
              </w:rPr>
            </w:pPr>
            <w:r w:rsidRPr="006433A9">
              <w:rPr>
                <w:sz w:val="21"/>
                <w:szCs w:val="21"/>
              </w:rPr>
              <w:lastRenderedPageBreak/>
              <w:t>% of Students Earning a Living Wage</w:t>
            </w:r>
          </w:p>
        </w:tc>
        <w:tc>
          <w:tcPr>
            <w:tcW w:w="1260" w:type="dxa"/>
            <w:vAlign w:val="center"/>
          </w:tcPr>
          <w:p w14:paraId="073B71AC" w14:textId="70CA2857" w:rsidR="0016674B" w:rsidRDefault="0016674B" w:rsidP="0016674B">
            <w:pPr>
              <w:jc w:val="center"/>
              <w:rPr>
                <w:sz w:val="21"/>
                <w:szCs w:val="21"/>
              </w:rPr>
            </w:pPr>
            <w:r>
              <w:rPr>
                <w:sz w:val="21"/>
                <w:szCs w:val="21"/>
              </w:rPr>
              <w:t>63%</w:t>
            </w:r>
          </w:p>
        </w:tc>
        <w:tc>
          <w:tcPr>
            <w:tcW w:w="1260" w:type="dxa"/>
            <w:vAlign w:val="center"/>
          </w:tcPr>
          <w:p w14:paraId="0E2EB20D" w14:textId="167400C8" w:rsidR="0016674B" w:rsidRDefault="003B7531" w:rsidP="0016674B">
            <w:pPr>
              <w:jc w:val="center"/>
              <w:rPr>
                <w:sz w:val="21"/>
                <w:szCs w:val="21"/>
              </w:rPr>
            </w:pPr>
            <w:r>
              <w:rPr>
                <w:sz w:val="21"/>
                <w:szCs w:val="21"/>
              </w:rPr>
              <w:t>65%</w:t>
            </w:r>
          </w:p>
        </w:tc>
        <w:tc>
          <w:tcPr>
            <w:tcW w:w="1080" w:type="dxa"/>
            <w:vAlign w:val="center"/>
          </w:tcPr>
          <w:p w14:paraId="48657EA2" w14:textId="4011C1F5" w:rsidR="0016674B" w:rsidRPr="006433A9" w:rsidRDefault="003B7531" w:rsidP="0016674B">
            <w:pPr>
              <w:jc w:val="center"/>
              <w:rPr>
                <w:sz w:val="21"/>
                <w:szCs w:val="21"/>
              </w:rPr>
            </w:pPr>
            <w:r>
              <w:rPr>
                <w:sz w:val="21"/>
                <w:szCs w:val="21"/>
              </w:rPr>
              <w:t>52%</w:t>
            </w:r>
          </w:p>
        </w:tc>
        <w:tc>
          <w:tcPr>
            <w:tcW w:w="1080" w:type="dxa"/>
            <w:vAlign w:val="center"/>
          </w:tcPr>
          <w:p w14:paraId="30714ABB" w14:textId="18C83B6D" w:rsidR="0016674B" w:rsidRPr="006433A9" w:rsidRDefault="003B7531" w:rsidP="0016674B">
            <w:pPr>
              <w:jc w:val="center"/>
              <w:rPr>
                <w:sz w:val="21"/>
                <w:szCs w:val="21"/>
              </w:rPr>
            </w:pPr>
            <w:r>
              <w:rPr>
                <w:sz w:val="21"/>
                <w:szCs w:val="21"/>
              </w:rPr>
              <w:t>52%</w:t>
            </w:r>
          </w:p>
        </w:tc>
        <w:tc>
          <w:tcPr>
            <w:tcW w:w="1170" w:type="dxa"/>
            <w:vAlign w:val="center"/>
          </w:tcPr>
          <w:p w14:paraId="054CAFA5" w14:textId="3372E442" w:rsidR="0016674B" w:rsidRPr="006433A9" w:rsidRDefault="003B7531" w:rsidP="0016674B">
            <w:pPr>
              <w:jc w:val="center"/>
              <w:rPr>
                <w:sz w:val="21"/>
                <w:szCs w:val="21"/>
              </w:rPr>
            </w:pPr>
            <w:r>
              <w:rPr>
                <w:sz w:val="21"/>
                <w:szCs w:val="21"/>
              </w:rPr>
              <w:t>52%</w:t>
            </w:r>
          </w:p>
        </w:tc>
        <w:tc>
          <w:tcPr>
            <w:tcW w:w="900" w:type="dxa"/>
            <w:vAlign w:val="center"/>
          </w:tcPr>
          <w:p w14:paraId="5C51C5CB" w14:textId="36DCCEAE" w:rsidR="0016674B" w:rsidRPr="006433A9" w:rsidRDefault="00C21F6D" w:rsidP="0016674B">
            <w:pPr>
              <w:rPr>
                <w:sz w:val="21"/>
                <w:szCs w:val="21"/>
              </w:rPr>
            </w:pPr>
            <w:r>
              <w:rPr>
                <w:sz w:val="21"/>
                <w:szCs w:val="21"/>
              </w:rPr>
              <w:t>Santa Rosa</w:t>
            </w:r>
          </w:p>
        </w:tc>
        <w:tc>
          <w:tcPr>
            <w:tcW w:w="1710" w:type="dxa"/>
            <w:vAlign w:val="center"/>
          </w:tcPr>
          <w:p w14:paraId="11921788" w14:textId="55F7FFAC" w:rsidR="00354704" w:rsidRDefault="0054111C" w:rsidP="0016674B">
            <w:pPr>
              <w:jc w:val="center"/>
              <w:rPr>
                <w:sz w:val="21"/>
                <w:szCs w:val="21"/>
              </w:rPr>
            </w:pPr>
            <w:r>
              <w:rPr>
                <w:sz w:val="21"/>
                <w:szCs w:val="21"/>
              </w:rPr>
              <w:t>68</w:t>
            </w:r>
            <w:r w:rsidR="00354704">
              <w:rPr>
                <w:sz w:val="21"/>
                <w:szCs w:val="21"/>
              </w:rPr>
              <w:t xml:space="preserve">% </w:t>
            </w:r>
          </w:p>
          <w:p w14:paraId="481DE366" w14:textId="6EEC0BAB" w:rsidR="0016674B" w:rsidRPr="00275524" w:rsidRDefault="0054111C" w:rsidP="0016674B">
            <w:pPr>
              <w:jc w:val="center"/>
              <w:rPr>
                <w:sz w:val="21"/>
                <w:szCs w:val="21"/>
              </w:rPr>
            </w:pPr>
            <w:r w:rsidRPr="00275524">
              <w:rPr>
                <w:sz w:val="21"/>
                <w:szCs w:val="21"/>
              </w:rPr>
              <w:t>(196</w:t>
            </w:r>
            <w:r w:rsidR="00354704" w:rsidRPr="00275524">
              <w:rPr>
                <w:sz w:val="21"/>
                <w:szCs w:val="21"/>
              </w:rPr>
              <w:t xml:space="preserve"> students)</w:t>
            </w:r>
          </w:p>
        </w:tc>
      </w:tr>
    </w:tbl>
    <w:p w14:paraId="0128E28C" w14:textId="77777777" w:rsidR="00B0148E" w:rsidRDefault="00C910AF" w:rsidP="00B0148E">
      <w:pPr>
        <w:spacing w:after="0"/>
        <w:rPr>
          <w:i/>
          <w:sz w:val="20"/>
          <w:szCs w:val="20"/>
        </w:rPr>
      </w:pPr>
      <w:r w:rsidRPr="0027523D">
        <w:rPr>
          <w:i/>
          <w:sz w:val="20"/>
          <w:szCs w:val="20"/>
        </w:rPr>
        <w:t xml:space="preserve"> </w:t>
      </w:r>
      <w:r w:rsidR="0027523D" w:rsidRPr="0027523D">
        <w:rPr>
          <w:i/>
          <w:sz w:val="20"/>
          <w:szCs w:val="20"/>
        </w:rPr>
        <w:t>Source: Launchboard</w:t>
      </w:r>
    </w:p>
    <w:p w14:paraId="4DA4A9BE" w14:textId="6E45A215" w:rsidR="00B0148E" w:rsidRPr="003B7531" w:rsidRDefault="00B0148E" w:rsidP="00B0148E">
      <w:pPr>
        <w:spacing w:before="360" w:after="60" w:line="240" w:lineRule="atLeast"/>
        <w:rPr>
          <w:b/>
        </w:rPr>
      </w:pPr>
      <w:r>
        <w:rPr>
          <w:b/>
        </w:rPr>
        <w:t xml:space="preserve">Table 7b. Four Employment Outcomes Metrics for Students Who Took Courses on TOP 1251.00 </w:t>
      </w:r>
      <w:r w:rsidR="00B043CB">
        <w:rPr>
          <w:b/>
        </w:rPr>
        <w:t xml:space="preserve">- </w:t>
      </w:r>
      <w:r>
        <w:rPr>
          <w:b/>
        </w:rPr>
        <w:t>Paramedic</w:t>
      </w:r>
    </w:p>
    <w:tbl>
      <w:tblPr>
        <w:tblStyle w:val="TableGrid"/>
        <w:tblW w:w="9895" w:type="dxa"/>
        <w:tblLayout w:type="fixed"/>
        <w:tblLook w:val="04A0" w:firstRow="1" w:lastRow="0" w:firstColumn="1" w:lastColumn="0" w:noHBand="0" w:noVBand="1"/>
      </w:tblPr>
      <w:tblGrid>
        <w:gridCol w:w="2065"/>
        <w:gridCol w:w="1260"/>
        <w:gridCol w:w="1260"/>
        <w:gridCol w:w="1080"/>
        <w:gridCol w:w="1080"/>
        <w:gridCol w:w="1260"/>
        <w:gridCol w:w="1890"/>
      </w:tblGrid>
      <w:tr w:rsidR="00B0148E" w14:paraId="27DEFC2A" w14:textId="77777777" w:rsidTr="00A73707">
        <w:trPr>
          <w:trHeight w:val="512"/>
        </w:trPr>
        <w:tc>
          <w:tcPr>
            <w:tcW w:w="2065" w:type="dxa"/>
            <w:vAlign w:val="center"/>
          </w:tcPr>
          <w:p w14:paraId="4110B889" w14:textId="77777777" w:rsidR="00B0148E" w:rsidRDefault="00B0148E" w:rsidP="00945EA3">
            <w:pPr>
              <w:jc w:val="center"/>
              <w:rPr>
                <w:b/>
              </w:rPr>
            </w:pPr>
            <w:r>
              <w:rPr>
                <w:b/>
              </w:rPr>
              <w:t>2015-16</w:t>
            </w:r>
          </w:p>
        </w:tc>
        <w:tc>
          <w:tcPr>
            <w:tcW w:w="1260" w:type="dxa"/>
            <w:vAlign w:val="center"/>
          </w:tcPr>
          <w:p w14:paraId="398449CB" w14:textId="77777777" w:rsidR="00B0148E" w:rsidRDefault="00B0148E" w:rsidP="00945EA3">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260" w:type="dxa"/>
            <w:vAlign w:val="center"/>
          </w:tcPr>
          <w:p w14:paraId="230FCB69" w14:textId="77777777" w:rsidR="00B0148E" w:rsidRDefault="00B0148E" w:rsidP="00945EA3">
            <w:pPr>
              <w:jc w:val="center"/>
              <w:rPr>
                <w:b/>
                <w:sz w:val="21"/>
                <w:szCs w:val="21"/>
              </w:rPr>
            </w:pPr>
            <w:r>
              <w:rPr>
                <w:b/>
                <w:sz w:val="21"/>
                <w:szCs w:val="21"/>
              </w:rPr>
              <w:t>Las Positas (</w:t>
            </w:r>
            <w:r w:rsidRPr="00341645">
              <w:rPr>
                <w:b/>
                <w:sz w:val="20"/>
                <w:szCs w:val="20"/>
              </w:rPr>
              <w:t xml:space="preserve">All </w:t>
            </w:r>
            <w:r>
              <w:rPr>
                <w:b/>
                <w:sz w:val="20"/>
                <w:szCs w:val="20"/>
              </w:rPr>
              <w:t xml:space="preserve">CTE </w:t>
            </w:r>
            <w:r w:rsidRPr="00341645">
              <w:rPr>
                <w:b/>
                <w:sz w:val="20"/>
                <w:szCs w:val="20"/>
              </w:rPr>
              <w:t>Programs)</w:t>
            </w:r>
          </w:p>
        </w:tc>
        <w:tc>
          <w:tcPr>
            <w:tcW w:w="1080" w:type="dxa"/>
            <w:vAlign w:val="center"/>
          </w:tcPr>
          <w:p w14:paraId="2FFB4CBE" w14:textId="70EF1790" w:rsidR="00B0148E" w:rsidRDefault="00B0148E" w:rsidP="00945EA3">
            <w:pPr>
              <w:jc w:val="center"/>
              <w:rPr>
                <w:b/>
                <w:sz w:val="21"/>
                <w:szCs w:val="21"/>
              </w:rPr>
            </w:pPr>
            <w:r>
              <w:rPr>
                <w:b/>
                <w:sz w:val="21"/>
                <w:szCs w:val="21"/>
              </w:rPr>
              <w:t>State (1251.00)</w:t>
            </w:r>
          </w:p>
        </w:tc>
        <w:tc>
          <w:tcPr>
            <w:tcW w:w="1080" w:type="dxa"/>
            <w:vAlign w:val="center"/>
          </w:tcPr>
          <w:p w14:paraId="56BBE772" w14:textId="252EBB43" w:rsidR="00B0148E" w:rsidRPr="007D7027" w:rsidRDefault="00B0148E" w:rsidP="00945EA3">
            <w:pPr>
              <w:jc w:val="center"/>
              <w:rPr>
                <w:b/>
                <w:sz w:val="21"/>
                <w:szCs w:val="21"/>
              </w:rPr>
            </w:pPr>
            <w:r>
              <w:rPr>
                <w:b/>
                <w:sz w:val="21"/>
                <w:szCs w:val="21"/>
              </w:rPr>
              <w:t>Bay Region (1251.00)</w:t>
            </w:r>
          </w:p>
        </w:tc>
        <w:tc>
          <w:tcPr>
            <w:tcW w:w="3150" w:type="dxa"/>
            <w:gridSpan w:val="2"/>
            <w:vAlign w:val="center"/>
          </w:tcPr>
          <w:p w14:paraId="501989D8" w14:textId="77777777" w:rsidR="00B0148E" w:rsidRDefault="00B0148E" w:rsidP="00945EA3">
            <w:pPr>
              <w:jc w:val="center"/>
              <w:rPr>
                <w:b/>
                <w:sz w:val="21"/>
                <w:szCs w:val="21"/>
              </w:rPr>
            </w:pPr>
            <w:r w:rsidRPr="00793F29">
              <w:rPr>
                <w:b/>
                <w:sz w:val="21"/>
                <w:szCs w:val="21"/>
              </w:rPr>
              <w:t xml:space="preserve">Top Colleges </w:t>
            </w:r>
            <w:r>
              <w:rPr>
                <w:b/>
                <w:sz w:val="21"/>
                <w:szCs w:val="21"/>
              </w:rPr>
              <w:t>in State</w:t>
            </w:r>
          </w:p>
          <w:p w14:paraId="7ECA0998" w14:textId="6F011F9A" w:rsidR="00B0148E" w:rsidRPr="00793F29" w:rsidRDefault="00B0148E" w:rsidP="00945EA3">
            <w:pPr>
              <w:jc w:val="center"/>
              <w:rPr>
                <w:b/>
                <w:sz w:val="21"/>
                <w:szCs w:val="21"/>
              </w:rPr>
            </w:pPr>
            <w:r w:rsidRPr="00793F29">
              <w:rPr>
                <w:b/>
                <w:sz w:val="21"/>
                <w:szCs w:val="21"/>
              </w:rPr>
              <w:t xml:space="preserve">on </w:t>
            </w:r>
            <w:r>
              <w:rPr>
                <w:b/>
                <w:sz w:val="21"/>
                <w:szCs w:val="21"/>
              </w:rPr>
              <w:t>TOP 1251.00 Paramedic</w:t>
            </w:r>
          </w:p>
        </w:tc>
      </w:tr>
      <w:tr w:rsidR="00B0148E" w14:paraId="113B0DC1" w14:textId="77777777" w:rsidTr="00A73707">
        <w:trPr>
          <w:trHeight w:val="521"/>
        </w:trPr>
        <w:tc>
          <w:tcPr>
            <w:tcW w:w="2065" w:type="dxa"/>
            <w:vAlign w:val="center"/>
          </w:tcPr>
          <w:p w14:paraId="307C991F" w14:textId="77777777" w:rsidR="00B0148E" w:rsidRPr="006433A9" w:rsidRDefault="00B0148E" w:rsidP="00945EA3">
            <w:pPr>
              <w:rPr>
                <w:sz w:val="21"/>
                <w:szCs w:val="21"/>
              </w:rPr>
            </w:pPr>
            <w:r w:rsidRPr="006433A9">
              <w:rPr>
                <w:sz w:val="21"/>
                <w:szCs w:val="21"/>
              </w:rPr>
              <w:t>% Employed Four Quarters After Exit</w:t>
            </w:r>
          </w:p>
        </w:tc>
        <w:tc>
          <w:tcPr>
            <w:tcW w:w="1260" w:type="dxa"/>
            <w:vAlign w:val="center"/>
          </w:tcPr>
          <w:p w14:paraId="370B0724" w14:textId="77777777" w:rsidR="00B0148E" w:rsidRDefault="00B0148E" w:rsidP="00945EA3">
            <w:pPr>
              <w:jc w:val="center"/>
              <w:rPr>
                <w:sz w:val="21"/>
                <w:szCs w:val="21"/>
              </w:rPr>
            </w:pPr>
            <w:r>
              <w:rPr>
                <w:sz w:val="21"/>
                <w:szCs w:val="21"/>
              </w:rPr>
              <w:t>74%</w:t>
            </w:r>
          </w:p>
        </w:tc>
        <w:tc>
          <w:tcPr>
            <w:tcW w:w="1260" w:type="dxa"/>
            <w:vAlign w:val="center"/>
          </w:tcPr>
          <w:p w14:paraId="3D1DB17E" w14:textId="77777777" w:rsidR="00B0148E" w:rsidRDefault="00B0148E" w:rsidP="00945EA3">
            <w:pPr>
              <w:jc w:val="center"/>
              <w:rPr>
                <w:sz w:val="21"/>
                <w:szCs w:val="21"/>
              </w:rPr>
            </w:pPr>
            <w:r>
              <w:rPr>
                <w:sz w:val="21"/>
                <w:szCs w:val="21"/>
              </w:rPr>
              <w:t>75%</w:t>
            </w:r>
          </w:p>
        </w:tc>
        <w:tc>
          <w:tcPr>
            <w:tcW w:w="1080" w:type="dxa"/>
            <w:vAlign w:val="center"/>
          </w:tcPr>
          <w:p w14:paraId="372EF834" w14:textId="2F570A32" w:rsidR="00B0148E" w:rsidRPr="006433A9" w:rsidRDefault="00DA1BB9" w:rsidP="00945EA3">
            <w:pPr>
              <w:jc w:val="center"/>
              <w:rPr>
                <w:sz w:val="21"/>
                <w:szCs w:val="21"/>
              </w:rPr>
            </w:pPr>
            <w:r>
              <w:rPr>
                <w:sz w:val="21"/>
                <w:szCs w:val="21"/>
              </w:rPr>
              <w:t>80%</w:t>
            </w:r>
          </w:p>
        </w:tc>
        <w:tc>
          <w:tcPr>
            <w:tcW w:w="1080" w:type="dxa"/>
            <w:vAlign w:val="center"/>
          </w:tcPr>
          <w:p w14:paraId="1FF4BD08" w14:textId="4737D2EC" w:rsidR="00B0148E" w:rsidRPr="006433A9" w:rsidRDefault="00DA1BB9" w:rsidP="00945EA3">
            <w:pPr>
              <w:jc w:val="center"/>
              <w:rPr>
                <w:sz w:val="21"/>
                <w:szCs w:val="21"/>
              </w:rPr>
            </w:pPr>
            <w:r>
              <w:rPr>
                <w:sz w:val="21"/>
                <w:szCs w:val="21"/>
              </w:rPr>
              <w:t>92%</w:t>
            </w:r>
          </w:p>
        </w:tc>
        <w:tc>
          <w:tcPr>
            <w:tcW w:w="1260" w:type="dxa"/>
            <w:vAlign w:val="center"/>
          </w:tcPr>
          <w:p w14:paraId="4BF17243" w14:textId="15D08F66" w:rsidR="00B0148E" w:rsidRPr="006433A9" w:rsidRDefault="00F8032B" w:rsidP="00945EA3">
            <w:pPr>
              <w:rPr>
                <w:sz w:val="21"/>
                <w:szCs w:val="21"/>
              </w:rPr>
            </w:pPr>
            <w:r>
              <w:rPr>
                <w:sz w:val="21"/>
                <w:szCs w:val="21"/>
              </w:rPr>
              <w:t>Napa</w:t>
            </w:r>
          </w:p>
        </w:tc>
        <w:tc>
          <w:tcPr>
            <w:tcW w:w="1890" w:type="dxa"/>
            <w:vAlign w:val="center"/>
          </w:tcPr>
          <w:p w14:paraId="5F4946B3" w14:textId="44F4C211" w:rsidR="00B0148E" w:rsidRDefault="00F8032B" w:rsidP="00945EA3">
            <w:pPr>
              <w:jc w:val="center"/>
              <w:rPr>
                <w:sz w:val="21"/>
                <w:szCs w:val="21"/>
              </w:rPr>
            </w:pPr>
            <w:r>
              <w:rPr>
                <w:sz w:val="21"/>
                <w:szCs w:val="21"/>
              </w:rPr>
              <w:t>100</w:t>
            </w:r>
            <w:r w:rsidR="00DA1BB9">
              <w:rPr>
                <w:sz w:val="21"/>
                <w:szCs w:val="21"/>
              </w:rPr>
              <w:t>%</w:t>
            </w:r>
          </w:p>
          <w:p w14:paraId="4674FDD7" w14:textId="5CF77D8F" w:rsidR="00DA1BB9" w:rsidRPr="006433A9" w:rsidRDefault="00F8032B" w:rsidP="00945EA3">
            <w:pPr>
              <w:jc w:val="center"/>
              <w:rPr>
                <w:sz w:val="21"/>
                <w:szCs w:val="21"/>
              </w:rPr>
            </w:pPr>
            <w:r>
              <w:rPr>
                <w:sz w:val="21"/>
                <w:szCs w:val="21"/>
              </w:rPr>
              <w:t>(17</w:t>
            </w:r>
            <w:r w:rsidR="00DA1BB9">
              <w:rPr>
                <w:sz w:val="21"/>
                <w:szCs w:val="21"/>
              </w:rPr>
              <w:t xml:space="preserve"> students)</w:t>
            </w:r>
          </w:p>
        </w:tc>
      </w:tr>
      <w:tr w:rsidR="00B0148E" w14:paraId="7450EB7A" w14:textId="77777777" w:rsidTr="00A73707">
        <w:trPr>
          <w:trHeight w:val="530"/>
        </w:trPr>
        <w:tc>
          <w:tcPr>
            <w:tcW w:w="2065" w:type="dxa"/>
            <w:vAlign w:val="center"/>
          </w:tcPr>
          <w:p w14:paraId="218B6721" w14:textId="77777777" w:rsidR="00B0148E" w:rsidRPr="006433A9" w:rsidRDefault="00B0148E" w:rsidP="00945EA3">
            <w:pPr>
              <w:rPr>
                <w:sz w:val="21"/>
                <w:szCs w:val="21"/>
              </w:rPr>
            </w:pPr>
            <w:r w:rsidRPr="006433A9">
              <w:rPr>
                <w:sz w:val="21"/>
                <w:szCs w:val="21"/>
              </w:rPr>
              <w:t>Median Earnings Two Quarters After Exit</w:t>
            </w:r>
          </w:p>
        </w:tc>
        <w:tc>
          <w:tcPr>
            <w:tcW w:w="1260" w:type="dxa"/>
            <w:vAlign w:val="center"/>
          </w:tcPr>
          <w:p w14:paraId="7C00116F" w14:textId="77777777" w:rsidR="00B0148E" w:rsidRDefault="00B0148E" w:rsidP="00945EA3">
            <w:pPr>
              <w:jc w:val="center"/>
              <w:rPr>
                <w:sz w:val="21"/>
                <w:szCs w:val="21"/>
              </w:rPr>
            </w:pPr>
            <w:r>
              <w:rPr>
                <w:sz w:val="21"/>
                <w:szCs w:val="21"/>
              </w:rPr>
              <w:t>$10,310</w:t>
            </w:r>
          </w:p>
        </w:tc>
        <w:tc>
          <w:tcPr>
            <w:tcW w:w="1260" w:type="dxa"/>
            <w:vAlign w:val="center"/>
          </w:tcPr>
          <w:p w14:paraId="29A9D539" w14:textId="77777777" w:rsidR="00B0148E" w:rsidRDefault="00B0148E" w:rsidP="00945EA3">
            <w:pPr>
              <w:jc w:val="center"/>
              <w:rPr>
                <w:sz w:val="21"/>
                <w:szCs w:val="21"/>
              </w:rPr>
            </w:pPr>
            <w:r>
              <w:rPr>
                <w:sz w:val="21"/>
                <w:szCs w:val="21"/>
              </w:rPr>
              <w:t>$11,400</w:t>
            </w:r>
          </w:p>
        </w:tc>
        <w:tc>
          <w:tcPr>
            <w:tcW w:w="1080" w:type="dxa"/>
            <w:vAlign w:val="center"/>
          </w:tcPr>
          <w:p w14:paraId="7365B5F5" w14:textId="46931678" w:rsidR="00B0148E" w:rsidRPr="006433A9" w:rsidRDefault="00DA1BB9" w:rsidP="00945EA3">
            <w:pPr>
              <w:jc w:val="center"/>
              <w:rPr>
                <w:sz w:val="21"/>
                <w:szCs w:val="21"/>
              </w:rPr>
            </w:pPr>
            <w:r>
              <w:rPr>
                <w:sz w:val="21"/>
                <w:szCs w:val="21"/>
              </w:rPr>
              <w:t>$13,690</w:t>
            </w:r>
          </w:p>
        </w:tc>
        <w:tc>
          <w:tcPr>
            <w:tcW w:w="1080" w:type="dxa"/>
            <w:vAlign w:val="center"/>
          </w:tcPr>
          <w:p w14:paraId="2002786F" w14:textId="543B7C9F" w:rsidR="00B0148E" w:rsidRPr="006433A9" w:rsidRDefault="00DA1BB9" w:rsidP="00945EA3">
            <w:pPr>
              <w:jc w:val="center"/>
              <w:rPr>
                <w:sz w:val="21"/>
                <w:szCs w:val="21"/>
              </w:rPr>
            </w:pPr>
            <w:r>
              <w:rPr>
                <w:sz w:val="21"/>
                <w:szCs w:val="21"/>
              </w:rPr>
              <w:t>$13,435</w:t>
            </w:r>
          </w:p>
        </w:tc>
        <w:tc>
          <w:tcPr>
            <w:tcW w:w="1260" w:type="dxa"/>
            <w:vAlign w:val="center"/>
          </w:tcPr>
          <w:p w14:paraId="4DE80CE6" w14:textId="3A08133B" w:rsidR="00B0148E" w:rsidRPr="006433A9" w:rsidRDefault="00DA1BB9" w:rsidP="00945EA3">
            <w:pPr>
              <w:rPr>
                <w:sz w:val="21"/>
                <w:szCs w:val="21"/>
              </w:rPr>
            </w:pPr>
            <w:r>
              <w:rPr>
                <w:sz w:val="21"/>
                <w:szCs w:val="21"/>
              </w:rPr>
              <w:t>Foothill</w:t>
            </w:r>
          </w:p>
        </w:tc>
        <w:tc>
          <w:tcPr>
            <w:tcW w:w="1890" w:type="dxa"/>
            <w:vAlign w:val="center"/>
          </w:tcPr>
          <w:p w14:paraId="53B451DE" w14:textId="77777777" w:rsidR="00B0148E" w:rsidRDefault="00DA1BB9" w:rsidP="00945EA3">
            <w:pPr>
              <w:jc w:val="center"/>
              <w:rPr>
                <w:sz w:val="21"/>
                <w:szCs w:val="21"/>
              </w:rPr>
            </w:pPr>
            <w:r>
              <w:rPr>
                <w:sz w:val="21"/>
                <w:szCs w:val="21"/>
              </w:rPr>
              <w:t>$13,690</w:t>
            </w:r>
          </w:p>
          <w:p w14:paraId="5A43C106" w14:textId="6AD4F6C9" w:rsidR="00A73707" w:rsidRPr="006433A9" w:rsidRDefault="00A73707" w:rsidP="00945EA3">
            <w:pPr>
              <w:jc w:val="center"/>
              <w:rPr>
                <w:sz w:val="21"/>
                <w:szCs w:val="21"/>
              </w:rPr>
            </w:pPr>
            <w:r>
              <w:rPr>
                <w:sz w:val="21"/>
                <w:szCs w:val="21"/>
              </w:rPr>
              <w:t>(19 students)</w:t>
            </w:r>
          </w:p>
        </w:tc>
      </w:tr>
      <w:tr w:rsidR="00B0148E" w14:paraId="415D929C" w14:textId="77777777" w:rsidTr="00A73707">
        <w:trPr>
          <w:trHeight w:val="530"/>
        </w:trPr>
        <w:tc>
          <w:tcPr>
            <w:tcW w:w="2065" w:type="dxa"/>
            <w:vAlign w:val="center"/>
          </w:tcPr>
          <w:p w14:paraId="5F66A187" w14:textId="77777777" w:rsidR="00B0148E" w:rsidRPr="006433A9" w:rsidRDefault="00B0148E" w:rsidP="00945EA3">
            <w:pPr>
              <w:rPr>
                <w:sz w:val="21"/>
                <w:szCs w:val="21"/>
              </w:rPr>
            </w:pPr>
            <w:r w:rsidRPr="006433A9">
              <w:rPr>
                <w:sz w:val="21"/>
                <w:szCs w:val="21"/>
              </w:rPr>
              <w:t>Median % Change in Earnings</w:t>
            </w:r>
          </w:p>
        </w:tc>
        <w:tc>
          <w:tcPr>
            <w:tcW w:w="1260" w:type="dxa"/>
            <w:vAlign w:val="center"/>
          </w:tcPr>
          <w:p w14:paraId="7F4F9BC5" w14:textId="77777777" w:rsidR="00B0148E" w:rsidRDefault="00B0148E" w:rsidP="00945EA3">
            <w:pPr>
              <w:jc w:val="center"/>
              <w:rPr>
                <w:sz w:val="21"/>
                <w:szCs w:val="21"/>
              </w:rPr>
            </w:pPr>
            <w:r>
              <w:rPr>
                <w:sz w:val="21"/>
                <w:szCs w:val="21"/>
              </w:rPr>
              <w:t>46%</w:t>
            </w:r>
          </w:p>
        </w:tc>
        <w:tc>
          <w:tcPr>
            <w:tcW w:w="1260" w:type="dxa"/>
            <w:vAlign w:val="center"/>
          </w:tcPr>
          <w:p w14:paraId="2C17CBB4" w14:textId="77777777" w:rsidR="00B0148E" w:rsidRDefault="00B0148E" w:rsidP="00945EA3">
            <w:pPr>
              <w:jc w:val="center"/>
              <w:rPr>
                <w:sz w:val="21"/>
                <w:szCs w:val="21"/>
              </w:rPr>
            </w:pPr>
            <w:r>
              <w:rPr>
                <w:sz w:val="21"/>
                <w:szCs w:val="21"/>
              </w:rPr>
              <w:t>39%</w:t>
            </w:r>
          </w:p>
        </w:tc>
        <w:tc>
          <w:tcPr>
            <w:tcW w:w="1080" w:type="dxa"/>
            <w:vAlign w:val="center"/>
          </w:tcPr>
          <w:p w14:paraId="27EE8B0A" w14:textId="24D63776" w:rsidR="00B0148E" w:rsidRPr="006433A9" w:rsidRDefault="00DA1BB9" w:rsidP="00945EA3">
            <w:pPr>
              <w:jc w:val="center"/>
              <w:rPr>
                <w:sz w:val="21"/>
                <w:szCs w:val="21"/>
              </w:rPr>
            </w:pPr>
            <w:r>
              <w:rPr>
                <w:sz w:val="21"/>
                <w:szCs w:val="21"/>
              </w:rPr>
              <w:t>88%</w:t>
            </w:r>
          </w:p>
        </w:tc>
        <w:tc>
          <w:tcPr>
            <w:tcW w:w="1080" w:type="dxa"/>
            <w:vAlign w:val="center"/>
          </w:tcPr>
          <w:p w14:paraId="0558BF86" w14:textId="069F6208" w:rsidR="00B0148E" w:rsidRPr="006433A9" w:rsidRDefault="00DA1BB9" w:rsidP="00945EA3">
            <w:pPr>
              <w:jc w:val="center"/>
              <w:rPr>
                <w:sz w:val="21"/>
                <w:szCs w:val="21"/>
              </w:rPr>
            </w:pPr>
            <w:r>
              <w:rPr>
                <w:sz w:val="21"/>
                <w:szCs w:val="21"/>
              </w:rPr>
              <w:t>89%</w:t>
            </w:r>
          </w:p>
        </w:tc>
        <w:tc>
          <w:tcPr>
            <w:tcW w:w="1260" w:type="dxa"/>
            <w:vAlign w:val="center"/>
          </w:tcPr>
          <w:p w14:paraId="0E171B4A" w14:textId="2C6ED1EF" w:rsidR="00B0148E" w:rsidRPr="006433A9" w:rsidRDefault="00DA1BB9" w:rsidP="00945EA3">
            <w:pPr>
              <w:rPr>
                <w:sz w:val="21"/>
                <w:szCs w:val="21"/>
              </w:rPr>
            </w:pPr>
            <w:r>
              <w:rPr>
                <w:sz w:val="21"/>
                <w:szCs w:val="21"/>
              </w:rPr>
              <w:t>Foothill</w:t>
            </w:r>
          </w:p>
        </w:tc>
        <w:tc>
          <w:tcPr>
            <w:tcW w:w="1890" w:type="dxa"/>
            <w:vAlign w:val="center"/>
          </w:tcPr>
          <w:p w14:paraId="018541E4" w14:textId="77777777" w:rsidR="00B0148E" w:rsidRDefault="00DA1BB9" w:rsidP="00945EA3">
            <w:pPr>
              <w:jc w:val="center"/>
              <w:rPr>
                <w:sz w:val="21"/>
                <w:szCs w:val="21"/>
              </w:rPr>
            </w:pPr>
            <w:r>
              <w:rPr>
                <w:sz w:val="21"/>
                <w:szCs w:val="21"/>
              </w:rPr>
              <w:t>89%</w:t>
            </w:r>
          </w:p>
          <w:p w14:paraId="277EAA72" w14:textId="0CA78D73" w:rsidR="00A73707" w:rsidRPr="006433A9" w:rsidRDefault="00A73707" w:rsidP="00945EA3">
            <w:pPr>
              <w:jc w:val="center"/>
              <w:rPr>
                <w:sz w:val="21"/>
                <w:szCs w:val="21"/>
              </w:rPr>
            </w:pPr>
            <w:r w:rsidRPr="00A73707">
              <w:rPr>
                <w:sz w:val="20"/>
                <w:szCs w:val="21"/>
              </w:rPr>
              <w:t>(no. of students n/a)</w:t>
            </w:r>
          </w:p>
        </w:tc>
      </w:tr>
      <w:tr w:rsidR="00B0148E" w14:paraId="691364EF" w14:textId="77777777" w:rsidTr="00A73707">
        <w:trPr>
          <w:trHeight w:val="503"/>
        </w:trPr>
        <w:tc>
          <w:tcPr>
            <w:tcW w:w="2065" w:type="dxa"/>
            <w:vAlign w:val="center"/>
          </w:tcPr>
          <w:p w14:paraId="3DCE312E" w14:textId="77777777" w:rsidR="00B0148E" w:rsidRPr="006433A9" w:rsidRDefault="00B0148E" w:rsidP="00945EA3">
            <w:pPr>
              <w:rPr>
                <w:sz w:val="21"/>
                <w:szCs w:val="21"/>
              </w:rPr>
            </w:pPr>
            <w:r w:rsidRPr="006433A9">
              <w:rPr>
                <w:sz w:val="21"/>
                <w:szCs w:val="21"/>
              </w:rPr>
              <w:t>% of Students Earning a Living Wage</w:t>
            </w:r>
          </w:p>
        </w:tc>
        <w:tc>
          <w:tcPr>
            <w:tcW w:w="1260" w:type="dxa"/>
            <w:vAlign w:val="center"/>
          </w:tcPr>
          <w:p w14:paraId="2A4188A1" w14:textId="77777777" w:rsidR="00B0148E" w:rsidRDefault="00B0148E" w:rsidP="00945EA3">
            <w:pPr>
              <w:jc w:val="center"/>
              <w:rPr>
                <w:sz w:val="21"/>
                <w:szCs w:val="21"/>
              </w:rPr>
            </w:pPr>
            <w:r>
              <w:rPr>
                <w:sz w:val="21"/>
                <w:szCs w:val="21"/>
              </w:rPr>
              <w:t>63%</w:t>
            </w:r>
          </w:p>
        </w:tc>
        <w:tc>
          <w:tcPr>
            <w:tcW w:w="1260" w:type="dxa"/>
            <w:vAlign w:val="center"/>
          </w:tcPr>
          <w:p w14:paraId="2F2356F1" w14:textId="77777777" w:rsidR="00B0148E" w:rsidRDefault="00B0148E" w:rsidP="00945EA3">
            <w:pPr>
              <w:jc w:val="center"/>
              <w:rPr>
                <w:sz w:val="21"/>
                <w:szCs w:val="21"/>
              </w:rPr>
            </w:pPr>
            <w:r>
              <w:rPr>
                <w:sz w:val="21"/>
                <w:szCs w:val="21"/>
              </w:rPr>
              <w:t>65%</w:t>
            </w:r>
          </w:p>
        </w:tc>
        <w:tc>
          <w:tcPr>
            <w:tcW w:w="1080" w:type="dxa"/>
            <w:vAlign w:val="center"/>
          </w:tcPr>
          <w:p w14:paraId="79CB15D7" w14:textId="45C70DD3" w:rsidR="00B0148E" w:rsidRPr="006433A9" w:rsidRDefault="00DA1BB9" w:rsidP="00945EA3">
            <w:pPr>
              <w:jc w:val="center"/>
              <w:rPr>
                <w:sz w:val="21"/>
                <w:szCs w:val="21"/>
              </w:rPr>
            </w:pPr>
            <w:r>
              <w:rPr>
                <w:sz w:val="21"/>
                <w:szCs w:val="21"/>
              </w:rPr>
              <w:t>78%</w:t>
            </w:r>
          </w:p>
        </w:tc>
        <w:tc>
          <w:tcPr>
            <w:tcW w:w="1080" w:type="dxa"/>
            <w:vAlign w:val="center"/>
          </w:tcPr>
          <w:p w14:paraId="7F11E571" w14:textId="3EC91677" w:rsidR="00B0148E" w:rsidRPr="006433A9" w:rsidRDefault="00DA1BB9" w:rsidP="00945EA3">
            <w:pPr>
              <w:jc w:val="center"/>
              <w:rPr>
                <w:sz w:val="21"/>
                <w:szCs w:val="21"/>
              </w:rPr>
            </w:pPr>
            <w:r>
              <w:rPr>
                <w:sz w:val="21"/>
                <w:szCs w:val="21"/>
              </w:rPr>
              <w:t>68%</w:t>
            </w:r>
          </w:p>
        </w:tc>
        <w:tc>
          <w:tcPr>
            <w:tcW w:w="1260" w:type="dxa"/>
            <w:vAlign w:val="center"/>
          </w:tcPr>
          <w:p w14:paraId="3DCA6122" w14:textId="38470275" w:rsidR="00B0148E" w:rsidRPr="006433A9" w:rsidRDefault="00DA1BB9" w:rsidP="00945EA3">
            <w:pPr>
              <w:rPr>
                <w:sz w:val="21"/>
                <w:szCs w:val="21"/>
              </w:rPr>
            </w:pPr>
            <w:r>
              <w:rPr>
                <w:sz w:val="21"/>
                <w:szCs w:val="21"/>
              </w:rPr>
              <w:t>Foothill</w:t>
            </w:r>
          </w:p>
        </w:tc>
        <w:tc>
          <w:tcPr>
            <w:tcW w:w="1890" w:type="dxa"/>
            <w:vAlign w:val="center"/>
          </w:tcPr>
          <w:p w14:paraId="52F5EEBE" w14:textId="77777777" w:rsidR="00B0148E" w:rsidRDefault="00DA1BB9" w:rsidP="00945EA3">
            <w:pPr>
              <w:jc w:val="center"/>
              <w:rPr>
                <w:sz w:val="21"/>
                <w:szCs w:val="21"/>
              </w:rPr>
            </w:pPr>
            <w:r>
              <w:rPr>
                <w:sz w:val="21"/>
                <w:szCs w:val="21"/>
              </w:rPr>
              <w:t>90%</w:t>
            </w:r>
          </w:p>
          <w:p w14:paraId="17FD3CD5" w14:textId="4D372A72" w:rsidR="00DA1BB9" w:rsidRPr="006433A9" w:rsidRDefault="00DA1BB9" w:rsidP="00945EA3">
            <w:pPr>
              <w:jc w:val="center"/>
              <w:rPr>
                <w:sz w:val="21"/>
                <w:szCs w:val="21"/>
              </w:rPr>
            </w:pPr>
            <w:r>
              <w:rPr>
                <w:sz w:val="21"/>
                <w:szCs w:val="21"/>
              </w:rPr>
              <w:t>(21 students)</w:t>
            </w:r>
          </w:p>
        </w:tc>
      </w:tr>
    </w:tbl>
    <w:p w14:paraId="28140F73" w14:textId="77777777" w:rsidR="00B0148E" w:rsidRDefault="00B0148E" w:rsidP="00B0148E">
      <w:pPr>
        <w:spacing w:after="0"/>
        <w:rPr>
          <w:i/>
          <w:sz w:val="20"/>
          <w:szCs w:val="20"/>
        </w:rPr>
      </w:pPr>
      <w:r w:rsidRPr="0027523D">
        <w:rPr>
          <w:i/>
          <w:sz w:val="20"/>
          <w:szCs w:val="20"/>
        </w:rPr>
        <w:t xml:space="preserve"> Source: Launchboard</w:t>
      </w:r>
    </w:p>
    <w:p w14:paraId="5FCA335C" w14:textId="6FA7B342" w:rsidR="00B0148E" w:rsidRDefault="00B0148E" w:rsidP="00B0148E">
      <w:pPr>
        <w:pStyle w:val="Heading1"/>
        <w:spacing w:after="120"/>
      </w:pPr>
      <w:r>
        <w:t>Skills, Certifications and Education</w:t>
      </w:r>
    </w:p>
    <w:p w14:paraId="7624E350" w14:textId="0EABB5F9" w:rsidR="002175F6" w:rsidRPr="002175F6" w:rsidRDefault="00A11C3A" w:rsidP="008134D5">
      <w:pPr>
        <w:pStyle w:val="NoSpacing"/>
        <w:spacing w:after="60"/>
        <w:rPr>
          <w:b/>
        </w:rPr>
      </w:pPr>
      <w:r>
        <w:rPr>
          <w:b/>
        </w:rPr>
        <w:t>Table 8</w:t>
      </w:r>
      <w:r w:rsidR="00B70A2C">
        <w:rPr>
          <w:b/>
        </w:rPr>
        <w:t>.</w:t>
      </w:r>
      <w:r w:rsidR="001342CC" w:rsidRPr="00552133">
        <w:rPr>
          <w:b/>
        </w:rPr>
        <w:t xml:space="preserve"> Top Skills for </w:t>
      </w:r>
      <w:r w:rsidR="0097245B">
        <w:rPr>
          <w:b/>
        </w:rPr>
        <w:t>EMTs and Paramedics</w:t>
      </w:r>
      <w:r w:rsidR="007450CA">
        <w:rPr>
          <w:b/>
        </w:rPr>
        <w:t xml:space="preserve"> </w:t>
      </w:r>
      <w:r w:rsidR="00AE15BD">
        <w:rPr>
          <w:b/>
        </w:rPr>
        <w:t xml:space="preserve">in </w:t>
      </w:r>
      <w:r w:rsidR="00063D96">
        <w:rPr>
          <w:b/>
        </w:rPr>
        <w:t xml:space="preserve">Bay </w:t>
      </w:r>
      <w:r w:rsidR="00063D96" w:rsidRPr="00E363AA">
        <w:rPr>
          <w:b/>
        </w:rPr>
        <w:t xml:space="preserve">Region </w:t>
      </w:r>
      <w:r>
        <w:rPr>
          <w:b/>
          <w:szCs w:val="18"/>
        </w:rPr>
        <w:t>(Apr</w:t>
      </w:r>
      <w:r w:rsidR="00B043CB">
        <w:rPr>
          <w:b/>
          <w:szCs w:val="18"/>
        </w:rPr>
        <w:t>il</w:t>
      </w:r>
      <w:r w:rsidRPr="00D479A5">
        <w:rPr>
          <w:b/>
          <w:szCs w:val="18"/>
        </w:rPr>
        <w:t xml:space="preserve"> 2017 – </w:t>
      </w:r>
      <w:r>
        <w:rPr>
          <w:b/>
          <w:szCs w:val="18"/>
        </w:rPr>
        <w:t>Mar</w:t>
      </w:r>
      <w:r w:rsidR="00B043CB">
        <w:rPr>
          <w:b/>
          <w:szCs w:val="18"/>
        </w:rPr>
        <w:t>ch</w:t>
      </w:r>
      <w:r w:rsidRPr="00D479A5">
        <w:rPr>
          <w:b/>
          <w:szCs w:val="18"/>
        </w:rPr>
        <w:t xml:space="preserve"> </w:t>
      </w:r>
      <w:r>
        <w:rPr>
          <w:b/>
          <w:szCs w:val="18"/>
        </w:rPr>
        <w:t>2018</w:t>
      </w:r>
      <w:r w:rsidRPr="00D479A5">
        <w:rPr>
          <w:b/>
          <w:szCs w:val="18"/>
        </w:rPr>
        <w:t>)</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90"/>
        <w:gridCol w:w="1080"/>
        <w:gridCol w:w="3510"/>
        <w:gridCol w:w="990"/>
      </w:tblGrid>
      <w:tr w:rsidR="005D5821" w:rsidRPr="00DA0761" w14:paraId="513A28BD" w14:textId="21D2CF92" w:rsidTr="003B7531">
        <w:trPr>
          <w:trHeight w:val="242"/>
        </w:trPr>
        <w:tc>
          <w:tcPr>
            <w:tcW w:w="3690" w:type="dxa"/>
            <w:shd w:val="clear" w:color="auto" w:fill="B4DDD6" w:themeFill="text2" w:themeFillTint="40"/>
            <w:vAlign w:val="center"/>
          </w:tcPr>
          <w:p w14:paraId="494BD764" w14:textId="77777777" w:rsidR="005D5821" w:rsidRPr="00397722" w:rsidRDefault="005D5821" w:rsidP="002219D9">
            <w:pPr>
              <w:spacing w:line="240" w:lineRule="auto"/>
              <w:contextualSpacing/>
              <w:rPr>
                <w:b/>
                <w:sz w:val="21"/>
                <w:szCs w:val="21"/>
              </w:rPr>
            </w:pPr>
            <w:r w:rsidRPr="00397722">
              <w:rPr>
                <w:b/>
                <w:sz w:val="21"/>
                <w:szCs w:val="21"/>
              </w:rPr>
              <w:t>Skill</w:t>
            </w:r>
          </w:p>
        </w:tc>
        <w:tc>
          <w:tcPr>
            <w:tcW w:w="1080" w:type="dxa"/>
            <w:tcBorders>
              <w:right w:val="single" w:sz="4" w:space="0" w:color="BFBFBF" w:themeColor="background1" w:themeShade="BF"/>
            </w:tcBorders>
            <w:shd w:val="clear" w:color="auto" w:fill="B4DDD6" w:themeFill="text2" w:themeFillTint="40"/>
            <w:vAlign w:val="center"/>
          </w:tcPr>
          <w:p w14:paraId="7D92E52D" w14:textId="631E3EA3" w:rsidR="005D5821" w:rsidRPr="00037452" w:rsidRDefault="005D5821" w:rsidP="002219D9">
            <w:pPr>
              <w:spacing w:line="240" w:lineRule="auto"/>
              <w:contextualSpacing/>
              <w:jc w:val="center"/>
              <w:rPr>
                <w:b/>
                <w:sz w:val="20"/>
                <w:szCs w:val="20"/>
              </w:rPr>
            </w:pPr>
            <w:r w:rsidRPr="00037452">
              <w:rPr>
                <w:b/>
                <w:sz w:val="20"/>
                <w:szCs w:val="20"/>
              </w:rPr>
              <w:t>Postings</w:t>
            </w:r>
          </w:p>
        </w:tc>
        <w:tc>
          <w:tcPr>
            <w:tcW w:w="3510" w:type="dxa"/>
            <w:tcBorders>
              <w:right w:val="single" w:sz="4" w:space="0" w:color="BFBFBF" w:themeColor="background1" w:themeShade="BF"/>
            </w:tcBorders>
            <w:shd w:val="clear" w:color="auto" w:fill="B4DDD6" w:themeFill="text2" w:themeFillTint="40"/>
            <w:vAlign w:val="center"/>
          </w:tcPr>
          <w:p w14:paraId="2838E138" w14:textId="74575F4D" w:rsidR="005D5821" w:rsidRPr="00037452" w:rsidRDefault="005D5821" w:rsidP="002219D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23346DBB" w:rsidR="005D5821" w:rsidRPr="00037452" w:rsidRDefault="005D5821" w:rsidP="002219D9">
            <w:pPr>
              <w:spacing w:after="0" w:line="240" w:lineRule="auto"/>
              <w:contextualSpacing/>
              <w:jc w:val="center"/>
              <w:rPr>
                <w:b/>
                <w:sz w:val="20"/>
                <w:szCs w:val="20"/>
              </w:rPr>
            </w:pPr>
            <w:r w:rsidRPr="00037452">
              <w:rPr>
                <w:b/>
                <w:sz w:val="20"/>
                <w:szCs w:val="20"/>
              </w:rPr>
              <w:t>Postings</w:t>
            </w:r>
          </w:p>
        </w:tc>
      </w:tr>
      <w:tr w:rsidR="005D5821" w:rsidRPr="00DA0761" w14:paraId="2BFD9921" w14:textId="3CDA2F49" w:rsidTr="003B7531">
        <w:trPr>
          <w:trHeight w:val="323"/>
        </w:trPr>
        <w:tc>
          <w:tcPr>
            <w:tcW w:w="3690" w:type="dxa"/>
            <w:vAlign w:val="center"/>
          </w:tcPr>
          <w:p w14:paraId="3F39B88C" w14:textId="4C3D4594" w:rsidR="005D5821" w:rsidRPr="005D5821" w:rsidRDefault="005D5821" w:rsidP="005D5821">
            <w:pPr>
              <w:spacing w:line="240" w:lineRule="auto"/>
              <w:contextualSpacing/>
              <w:rPr>
                <w:sz w:val="21"/>
                <w:szCs w:val="21"/>
              </w:rPr>
            </w:pPr>
            <w:r w:rsidRPr="005D5821">
              <w:rPr>
                <w:sz w:val="21"/>
                <w:szCs w:val="21"/>
              </w:rPr>
              <w:t>Patient Care</w:t>
            </w:r>
          </w:p>
        </w:tc>
        <w:tc>
          <w:tcPr>
            <w:tcW w:w="1080" w:type="dxa"/>
            <w:tcBorders>
              <w:right w:val="single" w:sz="4" w:space="0" w:color="BFBFBF" w:themeColor="background1" w:themeShade="BF"/>
            </w:tcBorders>
            <w:vAlign w:val="center"/>
          </w:tcPr>
          <w:p w14:paraId="24699D31" w14:textId="3B6FB571" w:rsidR="005D5821" w:rsidRPr="005D5821" w:rsidRDefault="005D5821" w:rsidP="005D5821">
            <w:pPr>
              <w:spacing w:line="240" w:lineRule="auto"/>
              <w:contextualSpacing/>
              <w:jc w:val="center"/>
              <w:rPr>
                <w:sz w:val="21"/>
                <w:szCs w:val="21"/>
              </w:rPr>
            </w:pPr>
            <w:r w:rsidRPr="005D5821">
              <w:rPr>
                <w:sz w:val="21"/>
                <w:szCs w:val="21"/>
              </w:rPr>
              <w:t>152</w:t>
            </w:r>
          </w:p>
        </w:tc>
        <w:tc>
          <w:tcPr>
            <w:tcW w:w="3510" w:type="dxa"/>
            <w:tcBorders>
              <w:right w:val="single" w:sz="4" w:space="0" w:color="BFBFBF" w:themeColor="background1" w:themeShade="BF"/>
            </w:tcBorders>
            <w:vAlign w:val="center"/>
          </w:tcPr>
          <w:p w14:paraId="05E583E1" w14:textId="38811C4F" w:rsidR="005D5821" w:rsidRPr="005D5821" w:rsidRDefault="005D5821" w:rsidP="005D5821">
            <w:pPr>
              <w:spacing w:after="0" w:line="240" w:lineRule="auto"/>
              <w:contextualSpacing/>
              <w:rPr>
                <w:sz w:val="21"/>
                <w:szCs w:val="21"/>
              </w:rPr>
            </w:pPr>
            <w:r w:rsidRPr="005D5821">
              <w:rPr>
                <w:sz w:val="21"/>
                <w:szCs w:val="21"/>
              </w:rPr>
              <w:t>Occupational Health and Safety</w:t>
            </w:r>
          </w:p>
        </w:tc>
        <w:tc>
          <w:tcPr>
            <w:tcW w:w="990" w:type="dxa"/>
            <w:tcBorders>
              <w:right w:val="nil"/>
            </w:tcBorders>
            <w:vAlign w:val="center"/>
          </w:tcPr>
          <w:p w14:paraId="10FADB64" w14:textId="4C27E0A9" w:rsidR="005D5821" w:rsidRPr="005D5821" w:rsidRDefault="005D5821" w:rsidP="005D5821">
            <w:pPr>
              <w:spacing w:after="0" w:line="240" w:lineRule="auto"/>
              <w:contextualSpacing/>
              <w:jc w:val="center"/>
              <w:rPr>
                <w:sz w:val="21"/>
                <w:szCs w:val="21"/>
              </w:rPr>
            </w:pPr>
            <w:r w:rsidRPr="005D5821">
              <w:rPr>
                <w:sz w:val="21"/>
                <w:szCs w:val="21"/>
              </w:rPr>
              <w:t>21</w:t>
            </w:r>
          </w:p>
        </w:tc>
      </w:tr>
      <w:tr w:rsidR="005D5821" w:rsidRPr="00DA0761" w14:paraId="7539BEFF" w14:textId="6940F2A2" w:rsidTr="003B7531">
        <w:trPr>
          <w:trHeight w:val="251"/>
        </w:trPr>
        <w:tc>
          <w:tcPr>
            <w:tcW w:w="3690" w:type="dxa"/>
            <w:vAlign w:val="center"/>
          </w:tcPr>
          <w:p w14:paraId="3AE84375" w14:textId="0C188342" w:rsidR="005D5821" w:rsidRPr="005D5821" w:rsidRDefault="005D5821" w:rsidP="005D5821">
            <w:pPr>
              <w:spacing w:line="240" w:lineRule="auto"/>
              <w:contextualSpacing/>
              <w:rPr>
                <w:sz w:val="21"/>
                <w:szCs w:val="21"/>
              </w:rPr>
            </w:pPr>
            <w:r w:rsidRPr="005D5821">
              <w:rPr>
                <w:sz w:val="21"/>
                <w:szCs w:val="21"/>
              </w:rPr>
              <w:t>Cardiopulmonary Resuscitation (CPR)</w:t>
            </w:r>
          </w:p>
        </w:tc>
        <w:tc>
          <w:tcPr>
            <w:tcW w:w="1080" w:type="dxa"/>
            <w:tcBorders>
              <w:right w:val="single" w:sz="4" w:space="0" w:color="BFBFBF" w:themeColor="background1" w:themeShade="BF"/>
            </w:tcBorders>
            <w:vAlign w:val="center"/>
          </w:tcPr>
          <w:p w14:paraId="7B70A961" w14:textId="21D84822" w:rsidR="005D5821" w:rsidRPr="005D5821" w:rsidRDefault="005D5821" w:rsidP="005D5821">
            <w:pPr>
              <w:spacing w:line="240" w:lineRule="auto"/>
              <w:contextualSpacing/>
              <w:jc w:val="center"/>
              <w:rPr>
                <w:sz w:val="21"/>
                <w:szCs w:val="21"/>
              </w:rPr>
            </w:pPr>
            <w:r w:rsidRPr="005D5821">
              <w:rPr>
                <w:sz w:val="21"/>
                <w:szCs w:val="21"/>
              </w:rPr>
              <w:t>144</w:t>
            </w:r>
          </w:p>
        </w:tc>
        <w:tc>
          <w:tcPr>
            <w:tcW w:w="3510" w:type="dxa"/>
            <w:tcBorders>
              <w:right w:val="single" w:sz="4" w:space="0" w:color="BFBFBF" w:themeColor="background1" w:themeShade="BF"/>
            </w:tcBorders>
            <w:vAlign w:val="center"/>
          </w:tcPr>
          <w:p w14:paraId="2C7FE385" w14:textId="30E284B1" w:rsidR="005D5821" w:rsidRPr="005D5821" w:rsidRDefault="005D5821" w:rsidP="005D5821">
            <w:pPr>
              <w:spacing w:after="0" w:line="240" w:lineRule="auto"/>
              <w:contextualSpacing/>
              <w:rPr>
                <w:sz w:val="21"/>
                <w:szCs w:val="21"/>
              </w:rPr>
            </w:pPr>
            <w:r w:rsidRPr="005D5821">
              <w:rPr>
                <w:sz w:val="21"/>
                <w:szCs w:val="21"/>
              </w:rPr>
              <w:t>Customer Billing</w:t>
            </w:r>
          </w:p>
        </w:tc>
        <w:tc>
          <w:tcPr>
            <w:tcW w:w="990" w:type="dxa"/>
            <w:tcBorders>
              <w:right w:val="nil"/>
            </w:tcBorders>
            <w:vAlign w:val="center"/>
          </w:tcPr>
          <w:p w14:paraId="00F572B0" w14:textId="7D095735" w:rsidR="005D5821" w:rsidRPr="005D5821" w:rsidRDefault="005D5821" w:rsidP="005D5821">
            <w:pPr>
              <w:spacing w:after="0" w:line="240" w:lineRule="auto"/>
              <w:contextualSpacing/>
              <w:jc w:val="center"/>
              <w:rPr>
                <w:sz w:val="21"/>
                <w:szCs w:val="21"/>
              </w:rPr>
            </w:pPr>
            <w:r w:rsidRPr="005D5821">
              <w:rPr>
                <w:sz w:val="21"/>
                <w:szCs w:val="21"/>
              </w:rPr>
              <w:t>19</w:t>
            </w:r>
          </w:p>
        </w:tc>
      </w:tr>
      <w:tr w:rsidR="005D5821" w:rsidRPr="00DA0761" w14:paraId="7CFF722F" w14:textId="21D7B9C6" w:rsidTr="003B7531">
        <w:trPr>
          <w:trHeight w:val="260"/>
        </w:trPr>
        <w:tc>
          <w:tcPr>
            <w:tcW w:w="3690" w:type="dxa"/>
            <w:vAlign w:val="center"/>
          </w:tcPr>
          <w:p w14:paraId="43613FD6" w14:textId="1024D681" w:rsidR="005D5821" w:rsidRPr="005D5821" w:rsidRDefault="005D5821" w:rsidP="005D5821">
            <w:pPr>
              <w:spacing w:line="240" w:lineRule="auto"/>
              <w:contextualSpacing/>
              <w:rPr>
                <w:sz w:val="21"/>
                <w:szCs w:val="21"/>
              </w:rPr>
            </w:pPr>
            <w:r w:rsidRPr="005D5821">
              <w:rPr>
                <w:sz w:val="21"/>
                <w:szCs w:val="21"/>
              </w:rPr>
              <w:t>Advanced Cardiac Life Support (ACLS)</w:t>
            </w:r>
          </w:p>
        </w:tc>
        <w:tc>
          <w:tcPr>
            <w:tcW w:w="1080" w:type="dxa"/>
            <w:tcBorders>
              <w:right w:val="single" w:sz="4" w:space="0" w:color="BFBFBF" w:themeColor="background1" w:themeShade="BF"/>
            </w:tcBorders>
            <w:vAlign w:val="center"/>
          </w:tcPr>
          <w:p w14:paraId="04DAD0AF" w14:textId="425D97AE" w:rsidR="005D5821" w:rsidRPr="005D5821" w:rsidRDefault="005D5821" w:rsidP="005D5821">
            <w:pPr>
              <w:spacing w:line="240" w:lineRule="auto"/>
              <w:contextualSpacing/>
              <w:jc w:val="center"/>
              <w:rPr>
                <w:sz w:val="21"/>
                <w:szCs w:val="21"/>
              </w:rPr>
            </w:pPr>
            <w:r w:rsidRPr="005D5821">
              <w:rPr>
                <w:sz w:val="21"/>
                <w:szCs w:val="21"/>
              </w:rPr>
              <w:t>71</w:t>
            </w:r>
          </w:p>
        </w:tc>
        <w:tc>
          <w:tcPr>
            <w:tcW w:w="3510" w:type="dxa"/>
            <w:tcBorders>
              <w:right w:val="single" w:sz="4" w:space="0" w:color="BFBFBF" w:themeColor="background1" w:themeShade="BF"/>
            </w:tcBorders>
            <w:vAlign w:val="center"/>
          </w:tcPr>
          <w:p w14:paraId="08A39620" w14:textId="6A639572" w:rsidR="005D5821" w:rsidRPr="005D5821" w:rsidRDefault="005D5821" w:rsidP="005D5821">
            <w:pPr>
              <w:spacing w:after="0" w:line="240" w:lineRule="auto"/>
              <w:contextualSpacing/>
              <w:rPr>
                <w:sz w:val="21"/>
                <w:szCs w:val="21"/>
              </w:rPr>
            </w:pPr>
            <w:r w:rsidRPr="005D5821">
              <w:rPr>
                <w:sz w:val="21"/>
                <w:szCs w:val="21"/>
              </w:rPr>
              <w:t>Teamwork / Collaboration</w:t>
            </w:r>
          </w:p>
        </w:tc>
        <w:tc>
          <w:tcPr>
            <w:tcW w:w="990" w:type="dxa"/>
            <w:tcBorders>
              <w:right w:val="nil"/>
            </w:tcBorders>
            <w:vAlign w:val="center"/>
          </w:tcPr>
          <w:p w14:paraId="4A5744C9" w14:textId="096926BC" w:rsidR="005D5821" w:rsidRPr="005D5821" w:rsidRDefault="005D5821" w:rsidP="005D5821">
            <w:pPr>
              <w:spacing w:after="0" w:line="240" w:lineRule="auto"/>
              <w:contextualSpacing/>
              <w:jc w:val="center"/>
              <w:rPr>
                <w:sz w:val="21"/>
                <w:szCs w:val="21"/>
              </w:rPr>
            </w:pPr>
            <w:r w:rsidRPr="005D5821">
              <w:rPr>
                <w:sz w:val="21"/>
                <w:szCs w:val="21"/>
              </w:rPr>
              <w:t>19</w:t>
            </w:r>
          </w:p>
        </w:tc>
      </w:tr>
      <w:tr w:rsidR="005D5821" w:rsidRPr="00DA0761" w14:paraId="127D44B8" w14:textId="21F49B6B" w:rsidTr="003B7531">
        <w:trPr>
          <w:trHeight w:val="278"/>
        </w:trPr>
        <w:tc>
          <w:tcPr>
            <w:tcW w:w="3690" w:type="dxa"/>
            <w:vAlign w:val="center"/>
          </w:tcPr>
          <w:p w14:paraId="6ECC77AC" w14:textId="1D825EF2" w:rsidR="005D5821" w:rsidRPr="005D5821" w:rsidRDefault="005D5821" w:rsidP="005D5821">
            <w:pPr>
              <w:spacing w:line="240" w:lineRule="auto"/>
              <w:contextualSpacing/>
              <w:rPr>
                <w:sz w:val="21"/>
                <w:szCs w:val="21"/>
              </w:rPr>
            </w:pPr>
            <w:r w:rsidRPr="005D5821">
              <w:rPr>
                <w:sz w:val="21"/>
                <w:szCs w:val="21"/>
              </w:rPr>
              <w:t>Cleaning</w:t>
            </w:r>
          </w:p>
        </w:tc>
        <w:tc>
          <w:tcPr>
            <w:tcW w:w="1080" w:type="dxa"/>
            <w:tcBorders>
              <w:right w:val="single" w:sz="4" w:space="0" w:color="BFBFBF" w:themeColor="background1" w:themeShade="BF"/>
            </w:tcBorders>
            <w:vAlign w:val="center"/>
          </w:tcPr>
          <w:p w14:paraId="3517F267" w14:textId="5202E0F1" w:rsidR="005D5821" w:rsidRPr="005D5821" w:rsidRDefault="005D5821" w:rsidP="005D5821">
            <w:pPr>
              <w:spacing w:line="240" w:lineRule="auto"/>
              <w:contextualSpacing/>
              <w:jc w:val="center"/>
              <w:rPr>
                <w:sz w:val="21"/>
                <w:szCs w:val="21"/>
              </w:rPr>
            </w:pPr>
            <w:r w:rsidRPr="005D5821">
              <w:rPr>
                <w:sz w:val="21"/>
                <w:szCs w:val="21"/>
              </w:rPr>
              <w:t>48</w:t>
            </w:r>
          </w:p>
        </w:tc>
        <w:tc>
          <w:tcPr>
            <w:tcW w:w="3510" w:type="dxa"/>
            <w:tcBorders>
              <w:right w:val="single" w:sz="4" w:space="0" w:color="BFBFBF" w:themeColor="background1" w:themeShade="BF"/>
            </w:tcBorders>
            <w:vAlign w:val="center"/>
          </w:tcPr>
          <w:p w14:paraId="016920A3" w14:textId="21FFB87D" w:rsidR="005D5821" w:rsidRPr="005D5821" w:rsidRDefault="005D5821" w:rsidP="005D5821">
            <w:pPr>
              <w:spacing w:after="0" w:line="240" w:lineRule="auto"/>
              <w:contextualSpacing/>
              <w:rPr>
                <w:sz w:val="21"/>
                <w:szCs w:val="21"/>
              </w:rPr>
            </w:pPr>
            <w:r w:rsidRPr="005D5821">
              <w:rPr>
                <w:sz w:val="21"/>
                <w:szCs w:val="21"/>
              </w:rPr>
              <w:t>Trauma</w:t>
            </w:r>
          </w:p>
        </w:tc>
        <w:tc>
          <w:tcPr>
            <w:tcW w:w="990" w:type="dxa"/>
            <w:tcBorders>
              <w:right w:val="nil"/>
            </w:tcBorders>
            <w:vAlign w:val="center"/>
          </w:tcPr>
          <w:p w14:paraId="6507066D" w14:textId="6A55641B" w:rsidR="005D5821" w:rsidRPr="005D5821" w:rsidRDefault="005D5821" w:rsidP="005D5821">
            <w:pPr>
              <w:spacing w:after="0" w:line="240" w:lineRule="auto"/>
              <w:contextualSpacing/>
              <w:jc w:val="center"/>
              <w:rPr>
                <w:sz w:val="21"/>
                <w:szCs w:val="21"/>
              </w:rPr>
            </w:pPr>
            <w:r w:rsidRPr="005D5821">
              <w:rPr>
                <w:sz w:val="21"/>
                <w:szCs w:val="21"/>
              </w:rPr>
              <w:t>19</w:t>
            </w:r>
          </w:p>
        </w:tc>
      </w:tr>
      <w:tr w:rsidR="005D5821" w:rsidRPr="00552133" w14:paraId="6B956817" w14:textId="20CBFA85" w:rsidTr="003B7531">
        <w:trPr>
          <w:trHeight w:val="233"/>
        </w:trPr>
        <w:tc>
          <w:tcPr>
            <w:tcW w:w="3690" w:type="dxa"/>
            <w:vAlign w:val="center"/>
          </w:tcPr>
          <w:p w14:paraId="6AC1F00D" w14:textId="64AFE34F" w:rsidR="005D5821" w:rsidRPr="005D5821" w:rsidRDefault="005D5821" w:rsidP="005D5821">
            <w:pPr>
              <w:spacing w:line="240" w:lineRule="auto"/>
              <w:contextualSpacing/>
              <w:rPr>
                <w:sz w:val="21"/>
                <w:szCs w:val="21"/>
              </w:rPr>
            </w:pPr>
            <w:r w:rsidRPr="005D5821">
              <w:rPr>
                <w:sz w:val="21"/>
                <w:szCs w:val="21"/>
              </w:rPr>
              <w:t>Medical Triage</w:t>
            </w:r>
          </w:p>
        </w:tc>
        <w:tc>
          <w:tcPr>
            <w:tcW w:w="1080" w:type="dxa"/>
            <w:tcBorders>
              <w:right w:val="single" w:sz="4" w:space="0" w:color="BFBFBF" w:themeColor="background1" w:themeShade="BF"/>
            </w:tcBorders>
            <w:vAlign w:val="center"/>
          </w:tcPr>
          <w:p w14:paraId="2D231F2E" w14:textId="646AD979" w:rsidR="005D5821" w:rsidRPr="005D5821" w:rsidRDefault="005D5821" w:rsidP="005D5821">
            <w:pPr>
              <w:spacing w:line="240" w:lineRule="auto"/>
              <w:contextualSpacing/>
              <w:jc w:val="center"/>
              <w:rPr>
                <w:sz w:val="21"/>
                <w:szCs w:val="21"/>
              </w:rPr>
            </w:pPr>
            <w:r w:rsidRPr="005D5821">
              <w:rPr>
                <w:sz w:val="21"/>
                <w:szCs w:val="21"/>
              </w:rPr>
              <w:t>31</w:t>
            </w:r>
          </w:p>
        </w:tc>
        <w:tc>
          <w:tcPr>
            <w:tcW w:w="3510" w:type="dxa"/>
            <w:tcBorders>
              <w:right w:val="single" w:sz="4" w:space="0" w:color="BFBFBF" w:themeColor="background1" w:themeShade="BF"/>
            </w:tcBorders>
            <w:vAlign w:val="center"/>
          </w:tcPr>
          <w:p w14:paraId="14F53C4D" w14:textId="68EE51B3" w:rsidR="005D5821" w:rsidRPr="005D5821" w:rsidRDefault="005D5821" w:rsidP="005D5821">
            <w:pPr>
              <w:spacing w:after="0" w:line="240" w:lineRule="auto"/>
              <w:contextualSpacing/>
              <w:rPr>
                <w:sz w:val="21"/>
                <w:szCs w:val="21"/>
              </w:rPr>
            </w:pPr>
            <w:r w:rsidRPr="005D5821">
              <w:rPr>
                <w:sz w:val="21"/>
                <w:szCs w:val="21"/>
              </w:rPr>
              <w:t>Customer Service</w:t>
            </w:r>
          </w:p>
        </w:tc>
        <w:tc>
          <w:tcPr>
            <w:tcW w:w="990" w:type="dxa"/>
            <w:tcBorders>
              <w:right w:val="nil"/>
            </w:tcBorders>
            <w:vAlign w:val="center"/>
          </w:tcPr>
          <w:p w14:paraId="4635FCC3" w14:textId="19C11D77" w:rsidR="005D5821" w:rsidRPr="005D5821" w:rsidRDefault="005D5821" w:rsidP="005D5821">
            <w:pPr>
              <w:spacing w:after="0" w:line="240" w:lineRule="auto"/>
              <w:contextualSpacing/>
              <w:jc w:val="center"/>
              <w:rPr>
                <w:sz w:val="21"/>
                <w:szCs w:val="21"/>
              </w:rPr>
            </w:pPr>
            <w:r w:rsidRPr="005D5821">
              <w:rPr>
                <w:sz w:val="21"/>
                <w:szCs w:val="21"/>
              </w:rPr>
              <w:t>18</w:t>
            </w:r>
          </w:p>
        </w:tc>
      </w:tr>
      <w:tr w:rsidR="005D5821" w:rsidRPr="00552133" w14:paraId="799C8889" w14:textId="2BD8C217" w:rsidTr="003B7531">
        <w:trPr>
          <w:trHeight w:val="278"/>
        </w:trPr>
        <w:tc>
          <w:tcPr>
            <w:tcW w:w="3690" w:type="dxa"/>
            <w:vAlign w:val="center"/>
          </w:tcPr>
          <w:p w14:paraId="02BB8005" w14:textId="3331CC78" w:rsidR="005D5821" w:rsidRPr="005D5821" w:rsidRDefault="005D5821" w:rsidP="005D5821">
            <w:pPr>
              <w:spacing w:line="240" w:lineRule="auto"/>
              <w:contextualSpacing/>
              <w:rPr>
                <w:sz w:val="21"/>
                <w:szCs w:val="21"/>
              </w:rPr>
            </w:pPr>
            <w:r w:rsidRPr="005D5821">
              <w:rPr>
                <w:sz w:val="21"/>
                <w:szCs w:val="21"/>
              </w:rPr>
              <w:t>Basic Trauma Life Support (BTLS)</w:t>
            </w:r>
          </w:p>
        </w:tc>
        <w:tc>
          <w:tcPr>
            <w:tcW w:w="1080" w:type="dxa"/>
            <w:tcBorders>
              <w:right w:val="single" w:sz="4" w:space="0" w:color="BFBFBF" w:themeColor="background1" w:themeShade="BF"/>
            </w:tcBorders>
            <w:vAlign w:val="center"/>
          </w:tcPr>
          <w:p w14:paraId="6E2ADF5C" w14:textId="2ED2ACF8" w:rsidR="005D5821" w:rsidRPr="005D5821" w:rsidRDefault="005D5821" w:rsidP="005D5821">
            <w:pPr>
              <w:spacing w:line="240" w:lineRule="auto"/>
              <w:contextualSpacing/>
              <w:jc w:val="center"/>
              <w:rPr>
                <w:sz w:val="21"/>
                <w:szCs w:val="21"/>
              </w:rPr>
            </w:pPr>
            <w:r w:rsidRPr="005D5821">
              <w:rPr>
                <w:sz w:val="21"/>
                <w:szCs w:val="21"/>
              </w:rPr>
              <w:t>27</w:t>
            </w:r>
          </w:p>
        </w:tc>
        <w:tc>
          <w:tcPr>
            <w:tcW w:w="3510" w:type="dxa"/>
            <w:tcBorders>
              <w:right w:val="single" w:sz="4" w:space="0" w:color="BFBFBF" w:themeColor="background1" w:themeShade="BF"/>
            </w:tcBorders>
            <w:vAlign w:val="center"/>
          </w:tcPr>
          <w:p w14:paraId="538A1EA9" w14:textId="2094251D" w:rsidR="005D5821" w:rsidRPr="005D5821" w:rsidRDefault="005D5821" w:rsidP="005D5821">
            <w:pPr>
              <w:spacing w:after="0" w:line="240" w:lineRule="auto"/>
              <w:contextualSpacing/>
              <w:rPr>
                <w:sz w:val="21"/>
                <w:szCs w:val="21"/>
              </w:rPr>
            </w:pPr>
            <w:r w:rsidRPr="005D5821">
              <w:rPr>
                <w:sz w:val="21"/>
                <w:szCs w:val="21"/>
              </w:rPr>
              <w:t>Hepatitis B</w:t>
            </w:r>
          </w:p>
        </w:tc>
        <w:tc>
          <w:tcPr>
            <w:tcW w:w="990" w:type="dxa"/>
            <w:tcBorders>
              <w:right w:val="nil"/>
            </w:tcBorders>
            <w:vAlign w:val="center"/>
          </w:tcPr>
          <w:p w14:paraId="3A788921" w14:textId="6E609CEE" w:rsidR="005D5821" w:rsidRPr="005D5821" w:rsidRDefault="005D5821" w:rsidP="005D5821">
            <w:pPr>
              <w:spacing w:after="0" w:line="240" w:lineRule="auto"/>
              <w:contextualSpacing/>
              <w:jc w:val="center"/>
              <w:rPr>
                <w:sz w:val="21"/>
                <w:szCs w:val="21"/>
              </w:rPr>
            </w:pPr>
            <w:r w:rsidRPr="005D5821">
              <w:rPr>
                <w:sz w:val="21"/>
                <w:szCs w:val="21"/>
              </w:rPr>
              <w:t>18</w:t>
            </w:r>
          </w:p>
        </w:tc>
      </w:tr>
      <w:tr w:rsidR="005D5821" w:rsidRPr="00552133" w14:paraId="19B38D98" w14:textId="0E02BA38" w:rsidTr="003B7531">
        <w:trPr>
          <w:trHeight w:val="278"/>
        </w:trPr>
        <w:tc>
          <w:tcPr>
            <w:tcW w:w="3690" w:type="dxa"/>
            <w:vAlign w:val="center"/>
          </w:tcPr>
          <w:p w14:paraId="5AF5270F" w14:textId="066425D5" w:rsidR="005D5821" w:rsidRPr="005D5821" w:rsidRDefault="005D5821" w:rsidP="005D5821">
            <w:pPr>
              <w:spacing w:line="240" w:lineRule="auto"/>
              <w:contextualSpacing/>
              <w:rPr>
                <w:sz w:val="21"/>
                <w:szCs w:val="21"/>
              </w:rPr>
            </w:pPr>
            <w:r w:rsidRPr="005D5821">
              <w:rPr>
                <w:sz w:val="21"/>
                <w:szCs w:val="21"/>
              </w:rPr>
              <w:t>Electrocardiogram (EKG / ECG)</w:t>
            </w:r>
          </w:p>
        </w:tc>
        <w:tc>
          <w:tcPr>
            <w:tcW w:w="1080" w:type="dxa"/>
            <w:tcBorders>
              <w:right w:val="single" w:sz="4" w:space="0" w:color="BFBFBF" w:themeColor="background1" w:themeShade="BF"/>
            </w:tcBorders>
            <w:vAlign w:val="center"/>
          </w:tcPr>
          <w:p w14:paraId="09E856A6" w14:textId="27E32094" w:rsidR="005D5821" w:rsidRPr="005D5821" w:rsidRDefault="005D5821" w:rsidP="005D5821">
            <w:pPr>
              <w:spacing w:line="240" w:lineRule="auto"/>
              <w:contextualSpacing/>
              <w:jc w:val="center"/>
              <w:rPr>
                <w:sz w:val="21"/>
                <w:szCs w:val="21"/>
              </w:rPr>
            </w:pPr>
            <w:r w:rsidRPr="005D5821">
              <w:rPr>
                <w:sz w:val="21"/>
                <w:szCs w:val="21"/>
              </w:rPr>
              <w:t>26</w:t>
            </w:r>
          </w:p>
        </w:tc>
        <w:tc>
          <w:tcPr>
            <w:tcW w:w="3510" w:type="dxa"/>
            <w:tcBorders>
              <w:right w:val="single" w:sz="4" w:space="0" w:color="BFBFBF" w:themeColor="background1" w:themeShade="BF"/>
            </w:tcBorders>
            <w:vAlign w:val="center"/>
          </w:tcPr>
          <w:p w14:paraId="661722B9" w14:textId="0B7136AC" w:rsidR="005D5821" w:rsidRPr="005D5821" w:rsidRDefault="005D5821" w:rsidP="005D5821">
            <w:pPr>
              <w:spacing w:after="0" w:line="240" w:lineRule="auto"/>
              <w:contextualSpacing/>
              <w:rPr>
                <w:sz w:val="21"/>
                <w:szCs w:val="21"/>
              </w:rPr>
            </w:pPr>
            <w:r w:rsidRPr="005D5821">
              <w:rPr>
                <w:sz w:val="21"/>
                <w:szCs w:val="21"/>
              </w:rPr>
              <w:t>Emergency Medicine</w:t>
            </w:r>
          </w:p>
        </w:tc>
        <w:tc>
          <w:tcPr>
            <w:tcW w:w="990" w:type="dxa"/>
            <w:tcBorders>
              <w:right w:val="nil"/>
            </w:tcBorders>
            <w:vAlign w:val="center"/>
          </w:tcPr>
          <w:p w14:paraId="209BF285" w14:textId="114B20A8" w:rsidR="005D5821" w:rsidRPr="005D5821" w:rsidRDefault="005D5821" w:rsidP="005D5821">
            <w:pPr>
              <w:spacing w:after="0" w:line="240" w:lineRule="auto"/>
              <w:contextualSpacing/>
              <w:jc w:val="center"/>
              <w:rPr>
                <w:sz w:val="21"/>
                <w:szCs w:val="21"/>
              </w:rPr>
            </w:pPr>
            <w:r w:rsidRPr="005D5821">
              <w:rPr>
                <w:sz w:val="21"/>
                <w:szCs w:val="21"/>
              </w:rPr>
              <w:t>17</w:t>
            </w:r>
          </w:p>
        </w:tc>
      </w:tr>
      <w:tr w:rsidR="005D5821" w:rsidRPr="00552133" w14:paraId="3CD0FFBC" w14:textId="5C98F041" w:rsidTr="003B7531">
        <w:trPr>
          <w:trHeight w:val="278"/>
        </w:trPr>
        <w:tc>
          <w:tcPr>
            <w:tcW w:w="3690" w:type="dxa"/>
            <w:vAlign w:val="center"/>
          </w:tcPr>
          <w:p w14:paraId="5EC38880" w14:textId="077492A9" w:rsidR="005D5821" w:rsidRPr="005D5821" w:rsidRDefault="005D5821" w:rsidP="005D5821">
            <w:pPr>
              <w:spacing w:line="240" w:lineRule="auto"/>
              <w:contextualSpacing/>
              <w:rPr>
                <w:sz w:val="21"/>
                <w:szCs w:val="21"/>
              </w:rPr>
            </w:pPr>
            <w:r w:rsidRPr="005D5821">
              <w:rPr>
                <w:sz w:val="21"/>
                <w:szCs w:val="21"/>
              </w:rPr>
              <w:t>Life Support</w:t>
            </w:r>
          </w:p>
        </w:tc>
        <w:tc>
          <w:tcPr>
            <w:tcW w:w="1080" w:type="dxa"/>
            <w:tcBorders>
              <w:right w:val="single" w:sz="4" w:space="0" w:color="BFBFBF" w:themeColor="background1" w:themeShade="BF"/>
            </w:tcBorders>
            <w:vAlign w:val="center"/>
          </w:tcPr>
          <w:p w14:paraId="0E588339" w14:textId="75108E3C" w:rsidR="005D5821" w:rsidRPr="005D5821" w:rsidRDefault="005D5821" w:rsidP="005D5821">
            <w:pPr>
              <w:spacing w:line="240" w:lineRule="auto"/>
              <w:contextualSpacing/>
              <w:jc w:val="center"/>
              <w:rPr>
                <w:sz w:val="21"/>
                <w:szCs w:val="21"/>
              </w:rPr>
            </w:pPr>
            <w:r w:rsidRPr="005D5821">
              <w:rPr>
                <w:sz w:val="21"/>
                <w:szCs w:val="21"/>
              </w:rPr>
              <w:t>24</w:t>
            </w:r>
          </w:p>
        </w:tc>
        <w:tc>
          <w:tcPr>
            <w:tcW w:w="3510" w:type="dxa"/>
            <w:tcBorders>
              <w:right w:val="single" w:sz="4" w:space="0" w:color="BFBFBF" w:themeColor="background1" w:themeShade="BF"/>
            </w:tcBorders>
            <w:vAlign w:val="center"/>
          </w:tcPr>
          <w:p w14:paraId="207F5879" w14:textId="0A307B0A" w:rsidR="005D5821" w:rsidRPr="005D5821" w:rsidRDefault="005D5821" w:rsidP="005D5821">
            <w:pPr>
              <w:spacing w:after="0" w:line="240" w:lineRule="auto"/>
              <w:contextualSpacing/>
              <w:rPr>
                <w:sz w:val="21"/>
                <w:szCs w:val="21"/>
              </w:rPr>
            </w:pPr>
            <w:r w:rsidRPr="005D5821">
              <w:rPr>
                <w:sz w:val="21"/>
                <w:szCs w:val="21"/>
              </w:rPr>
              <w:t>Customer Contact</w:t>
            </w:r>
          </w:p>
        </w:tc>
        <w:tc>
          <w:tcPr>
            <w:tcW w:w="990" w:type="dxa"/>
            <w:tcBorders>
              <w:right w:val="nil"/>
            </w:tcBorders>
            <w:vAlign w:val="center"/>
          </w:tcPr>
          <w:p w14:paraId="5071E7A8" w14:textId="00ECF658" w:rsidR="005D5821" w:rsidRPr="005D5821" w:rsidRDefault="005D5821" w:rsidP="005D5821">
            <w:pPr>
              <w:spacing w:after="0" w:line="240" w:lineRule="auto"/>
              <w:contextualSpacing/>
              <w:jc w:val="center"/>
              <w:rPr>
                <w:sz w:val="21"/>
                <w:szCs w:val="21"/>
              </w:rPr>
            </w:pPr>
            <w:r w:rsidRPr="005D5821">
              <w:rPr>
                <w:sz w:val="21"/>
                <w:szCs w:val="21"/>
              </w:rPr>
              <w:t>16</w:t>
            </w:r>
          </w:p>
        </w:tc>
      </w:tr>
      <w:tr w:rsidR="005D5821" w:rsidRPr="00552133" w14:paraId="054AAAAE" w14:textId="77777777" w:rsidTr="003B7531">
        <w:trPr>
          <w:trHeight w:val="278"/>
        </w:trPr>
        <w:tc>
          <w:tcPr>
            <w:tcW w:w="3690" w:type="dxa"/>
            <w:vAlign w:val="center"/>
          </w:tcPr>
          <w:p w14:paraId="61554522" w14:textId="619B20A9" w:rsidR="005D5821" w:rsidRPr="005D5821" w:rsidRDefault="005D5821" w:rsidP="005D5821">
            <w:pPr>
              <w:spacing w:line="240" w:lineRule="auto"/>
              <w:contextualSpacing/>
              <w:rPr>
                <w:sz w:val="21"/>
                <w:szCs w:val="21"/>
              </w:rPr>
            </w:pPr>
            <w:r w:rsidRPr="005D5821">
              <w:rPr>
                <w:sz w:val="21"/>
                <w:szCs w:val="21"/>
              </w:rPr>
              <w:t>Public Health and Safety</w:t>
            </w:r>
          </w:p>
        </w:tc>
        <w:tc>
          <w:tcPr>
            <w:tcW w:w="1080" w:type="dxa"/>
            <w:tcBorders>
              <w:right w:val="single" w:sz="4" w:space="0" w:color="BFBFBF" w:themeColor="background1" w:themeShade="BF"/>
            </w:tcBorders>
            <w:vAlign w:val="center"/>
          </w:tcPr>
          <w:p w14:paraId="1F4A012B" w14:textId="1740DBEC" w:rsidR="005D5821" w:rsidRPr="005D5821" w:rsidRDefault="005D5821" w:rsidP="005D5821">
            <w:pPr>
              <w:spacing w:line="240" w:lineRule="auto"/>
              <w:contextualSpacing/>
              <w:jc w:val="center"/>
              <w:rPr>
                <w:sz w:val="21"/>
                <w:szCs w:val="21"/>
              </w:rPr>
            </w:pPr>
            <w:r w:rsidRPr="005D5821">
              <w:rPr>
                <w:sz w:val="21"/>
                <w:szCs w:val="21"/>
              </w:rPr>
              <w:t>23</w:t>
            </w:r>
          </w:p>
        </w:tc>
        <w:tc>
          <w:tcPr>
            <w:tcW w:w="3510" w:type="dxa"/>
            <w:tcBorders>
              <w:right w:val="single" w:sz="4" w:space="0" w:color="BFBFBF" w:themeColor="background1" w:themeShade="BF"/>
            </w:tcBorders>
            <w:vAlign w:val="center"/>
          </w:tcPr>
          <w:p w14:paraId="751BA3F6" w14:textId="1DB33AEE" w:rsidR="005D5821" w:rsidRPr="005D5821" w:rsidRDefault="005D5821" w:rsidP="005D5821">
            <w:pPr>
              <w:spacing w:after="0" w:line="240" w:lineRule="auto"/>
              <w:contextualSpacing/>
              <w:rPr>
                <w:sz w:val="21"/>
                <w:szCs w:val="21"/>
              </w:rPr>
            </w:pPr>
            <w:r w:rsidRPr="005D5821">
              <w:rPr>
                <w:sz w:val="21"/>
                <w:szCs w:val="21"/>
              </w:rPr>
              <w:t>Measles Mumps Rubella (MMR)</w:t>
            </w:r>
          </w:p>
        </w:tc>
        <w:tc>
          <w:tcPr>
            <w:tcW w:w="990" w:type="dxa"/>
            <w:tcBorders>
              <w:right w:val="nil"/>
            </w:tcBorders>
            <w:vAlign w:val="center"/>
          </w:tcPr>
          <w:p w14:paraId="406E104D" w14:textId="7FE86F56" w:rsidR="005D5821" w:rsidRPr="005D5821" w:rsidRDefault="005D5821" w:rsidP="005D5821">
            <w:pPr>
              <w:spacing w:after="0" w:line="240" w:lineRule="auto"/>
              <w:contextualSpacing/>
              <w:jc w:val="center"/>
              <w:rPr>
                <w:sz w:val="21"/>
                <w:szCs w:val="21"/>
              </w:rPr>
            </w:pPr>
            <w:r w:rsidRPr="005D5821">
              <w:rPr>
                <w:sz w:val="21"/>
                <w:szCs w:val="21"/>
              </w:rPr>
              <w:t>15</w:t>
            </w:r>
          </w:p>
        </w:tc>
      </w:tr>
      <w:tr w:rsidR="005D5821" w:rsidRPr="00552133" w14:paraId="3809C706" w14:textId="77777777" w:rsidTr="003B7531">
        <w:trPr>
          <w:trHeight w:val="278"/>
        </w:trPr>
        <w:tc>
          <w:tcPr>
            <w:tcW w:w="3690" w:type="dxa"/>
            <w:vAlign w:val="center"/>
          </w:tcPr>
          <w:p w14:paraId="5B3EEF91" w14:textId="2E41AF1F" w:rsidR="005D5821" w:rsidRPr="005D5821" w:rsidRDefault="005D5821" w:rsidP="005D5821">
            <w:pPr>
              <w:spacing w:line="240" w:lineRule="auto"/>
              <w:contextualSpacing/>
              <w:rPr>
                <w:sz w:val="21"/>
                <w:szCs w:val="21"/>
              </w:rPr>
            </w:pPr>
            <w:r w:rsidRPr="005D5821">
              <w:rPr>
                <w:sz w:val="21"/>
                <w:szCs w:val="21"/>
              </w:rPr>
              <w:t>HAZMAT</w:t>
            </w:r>
          </w:p>
        </w:tc>
        <w:tc>
          <w:tcPr>
            <w:tcW w:w="1080" w:type="dxa"/>
            <w:tcBorders>
              <w:right w:val="single" w:sz="4" w:space="0" w:color="BFBFBF" w:themeColor="background1" w:themeShade="BF"/>
            </w:tcBorders>
            <w:vAlign w:val="center"/>
          </w:tcPr>
          <w:p w14:paraId="18798492" w14:textId="28E80F8E" w:rsidR="005D5821" w:rsidRPr="005D5821" w:rsidRDefault="005D5821" w:rsidP="005D5821">
            <w:pPr>
              <w:spacing w:line="240" w:lineRule="auto"/>
              <w:contextualSpacing/>
              <w:jc w:val="center"/>
              <w:rPr>
                <w:sz w:val="21"/>
                <w:szCs w:val="21"/>
              </w:rPr>
            </w:pPr>
            <w:r w:rsidRPr="005D5821">
              <w:rPr>
                <w:sz w:val="21"/>
                <w:szCs w:val="21"/>
              </w:rPr>
              <w:t>22</w:t>
            </w:r>
          </w:p>
        </w:tc>
        <w:tc>
          <w:tcPr>
            <w:tcW w:w="3510" w:type="dxa"/>
            <w:tcBorders>
              <w:right w:val="single" w:sz="4" w:space="0" w:color="BFBFBF" w:themeColor="background1" w:themeShade="BF"/>
            </w:tcBorders>
            <w:vAlign w:val="center"/>
          </w:tcPr>
          <w:p w14:paraId="08DF9A80" w14:textId="19D3A824" w:rsidR="005D5821" w:rsidRPr="005D5821" w:rsidRDefault="005D5821" w:rsidP="005D5821">
            <w:pPr>
              <w:spacing w:after="0" w:line="240" w:lineRule="auto"/>
              <w:contextualSpacing/>
              <w:rPr>
                <w:sz w:val="21"/>
                <w:szCs w:val="21"/>
              </w:rPr>
            </w:pPr>
            <w:r w:rsidRPr="005D5821">
              <w:rPr>
                <w:sz w:val="21"/>
                <w:szCs w:val="21"/>
              </w:rPr>
              <w:t>Patient Transportation and Transfer</w:t>
            </w:r>
          </w:p>
        </w:tc>
        <w:tc>
          <w:tcPr>
            <w:tcW w:w="990" w:type="dxa"/>
            <w:tcBorders>
              <w:right w:val="nil"/>
            </w:tcBorders>
            <w:vAlign w:val="center"/>
          </w:tcPr>
          <w:p w14:paraId="0536E297" w14:textId="67E62E90" w:rsidR="005D5821" w:rsidRPr="005D5821" w:rsidRDefault="005D5821" w:rsidP="005D5821">
            <w:pPr>
              <w:spacing w:after="0" w:line="240" w:lineRule="auto"/>
              <w:contextualSpacing/>
              <w:jc w:val="center"/>
              <w:rPr>
                <w:sz w:val="21"/>
                <w:szCs w:val="21"/>
              </w:rPr>
            </w:pPr>
            <w:r w:rsidRPr="005D5821">
              <w:rPr>
                <w:sz w:val="21"/>
                <w:szCs w:val="21"/>
              </w:rPr>
              <w:t>15</w:t>
            </w:r>
          </w:p>
        </w:tc>
      </w:tr>
      <w:tr w:rsidR="005D5821" w:rsidRPr="00552133" w14:paraId="636A4554" w14:textId="77777777" w:rsidTr="003B7531">
        <w:trPr>
          <w:trHeight w:val="278"/>
        </w:trPr>
        <w:tc>
          <w:tcPr>
            <w:tcW w:w="3690" w:type="dxa"/>
            <w:vAlign w:val="center"/>
          </w:tcPr>
          <w:p w14:paraId="2A2E45DA" w14:textId="302D48D0" w:rsidR="005D5821" w:rsidRPr="005D5821" w:rsidRDefault="005D5821" w:rsidP="005D5821">
            <w:pPr>
              <w:spacing w:line="240" w:lineRule="auto"/>
              <w:contextualSpacing/>
              <w:rPr>
                <w:sz w:val="21"/>
                <w:szCs w:val="21"/>
              </w:rPr>
            </w:pPr>
            <w:r w:rsidRPr="005D5821">
              <w:rPr>
                <w:sz w:val="21"/>
                <w:szCs w:val="21"/>
              </w:rPr>
              <w:t>Social Services</w:t>
            </w:r>
          </w:p>
        </w:tc>
        <w:tc>
          <w:tcPr>
            <w:tcW w:w="1080" w:type="dxa"/>
            <w:tcBorders>
              <w:right w:val="single" w:sz="4" w:space="0" w:color="BFBFBF" w:themeColor="background1" w:themeShade="BF"/>
            </w:tcBorders>
            <w:vAlign w:val="center"/>
          </w:tcPr>
          <w:p w14:paraId="4C3A7451" w14:textId="544F1F17" w:rsidR="005D5821" w:rsidRPr="005D5821" w:rsidRDefault="005D5821" w:rsidP="005D5821">
            <w:pPr>
              <w:spacing w:line="240" w:lineRule="auto"/>
              <w:contextualSpacing/>
              <w:jc w:val="center"/>
              <w:rPr>
                <w:sz w:val="21"/>
                <w:szCs w:val="21"/>
              </w:rPr>
            </w:pPr>
            <w:r w:rsidRPr="005D5821">
              <w:rPr>
                <w:sz w:val="21"/>
                <w:szCs w:val="21"/>
              </w:rPr>
              <w:t>22</w:t>
            </w:r>
          </w:p>
        </w:tc>
        <w:tc>
          <w:tcPr>
            <w:tcW w:w="3510" w:type="dxa"/>
            <w:tcBorders>
              <w:right w:val="single" w:sz="4" w:space="0" w:color="BFBFBF" w:themeColor="background1" w:themeShade="BF"/>
            </w:tcBorders>
            <w:vAlign w:val="center"/>
          </w:tcPr>
          <w:p w14:paraId="798D2323" w14:textId="04954114" w:rsidR="005D5821" w:rsidRPr="005D5821" w:rsidRDefault="005D5821" w:rsidP="005D5821">
            <w:pPr>
              <w:spacing w:after="0" w:line="240" w:lineRule="auto"/>
              <w:contextualSpacing/>
              <w:rPr>
                <w:sz w:val="21"/>
                <w:szCs w:val="21"/>
              </w:rPr>
            </w:pPr>
            <w:r w:rsidRPr="005D5821">
              <w:rPr>
                <w:sz w:val="21"/>
                <w:szCs w:val="21"/>
              </w:rPr>
              <w:t>Vaccines</w:t>
            </w:r>
          </w:p>
        </w:tc>
        <w:tc>
          <w:tcPr>
            <w:tcW w:w="990" w:type="dxa"/>
            <w:tcBorders>
              <w:right w:val="nil"/>
            </w:tcBorders>
            <w:vAlign w:val="center"/>
          </w:tcPr>
          <w:p w14:paraId="3689DC25" w14:textId="6CEE4BEB" w:rsidR="005D5821" w:rsidRPr="005D5821" w:rsidRDefault="005D5821" w:rsidP="005D5821">
            <w:pPr>
              <w:spacing w:after="0" w:line="240" w:lineRule="auto"/>
              <w:contextualSpacing/>
              <w:jc w:val="center"/>
              <w:rPr>
                <w:sz w:val="21"/>
                <w:szCs w:val="21"/>
              </w:rPr>
            </w:pPr>
            <w:r w:rsidRPr="005D5821">
              <w:rPr>
                <w:sz w:val="21"/>
                <w:szCs w:val="21"/>
              </w:rPr>
              <w:t>15</w:t>
            </w:r>
          </w:p>
        </w:tc>
      </w:tr>
    </w:tbl>
    <w:p w14:paraId="615D40D9" w14:textId="2A2CD2C4" w:rsidR="0018501E" w:rsidRDefault="00672665" w:rsidP="00F619F1">
      <w:pPr>
        <w:pStyle w:val="NoSpacing"/>
        <w:spacing w:after="240"/>
        <w:rPr>
          <w:i/>
          <w:sz w:val="20"/>
          <w:szCs w:val="20"/>
        </w:rPr>
      </w:pPr>
      <w:r w:rsidRPr="00672665">
        <w:rPr>
          <w:i/>
          <w:sz w:val="20"/>
          <w:szCs w:val="20"/>
        </w:rPr>
        <w:t>Source: Burning Glass</w:t>
      </w:r>
    </w:p>
    <w:p w14:paraId="6D153771" w14:textId="37561F80" w:rsidR="005D305C" w:rsidRPr="0001295D" w:rsidRDefault="00A11C3A" w:rsidP="0001295D">
      <w:pPr>
        <w:pStyle w:val="NoSpacing"/>
        <w:spacing w:before="480" w:after="60"/>
        <w:rPr>
          <w:b/>
        </w:rPr>
      </w:pPr>
      <w:r>
        <w:rPr>
          <w:b/>
        </w:rPr>
        <w:t>Table 9</w:t>
      </w:r>
      <w:r w:rsidR="005D305C" w:rsidRPr="00552133">
        <w:rPr>
          <w:b/>
        </w:rPr>
        <w:t xml:space="preserve">. </w:t>
      </w:r>
      <w:r w:rsidR="005D305C">
        <w:rPr>
          <w:b/>
        </w:rPr>
        <w:t>Certifications</w:t>
      </w:r>
      <w:r w:rsidR="005D305C" w:rsidRPr="00552133">
        <w:rPr>
          <w:b/>
        </w:rPr>
        <w:t xml:space="preserve"> for </w:t>
      </w:r>
      <w:r w:rsidR="0097245B">
        <w:rPr>
          <w:b/>
        </w:rPr>
        <w:t xml:space="preserve">EMTs and Paramedics </w:t>
      </w:r>
      <w:r w:rsidR="005D305C">
        <w:rPr>
          <w:b/>
        </w:rPr>
        <w:t xml:space="preserve">in the Bay Region </w:t>
      </w:r>
      <w:r>
        <w:rPr>
          <w:b/>
          <w:szCs w:val="18"/>
        </w:rPr>
        <w:t>(Apr</w:t>
      </w:r>
      <w:r w:rsidR="00B043CB">
        <w:rPr>
          <w:b/>
          <w:szCs w:val="18"/>
        </w:rPr>
        <w:t>il</w:t>
      </w:r>
      <w:r w:rsidRPr="00D479A5">
        <w:rPr>
          <w:b/>
          <w:szCs w:val="18"/>
        </w:rPr>
        <w:t xml:space="preserve"> 2017 – </w:t>
      </w:r>
      <w:r>
        <w:rPr>
          <w:b/>
          <w:szCs w:val="18"/>
        </w:rPr>
        <w:t>Mar</w:t>
      </w:r>
      <w:r w:rsidR="00B043CB">
        <w:rPr>
          <w:b/>
          <w:szCs w:val="18"/>
        </w:rPr>
        <w:t xml:space="preserve">ch </w:t>
      </w:r>
      <w:r>
        <w:rPr>
          <w:b/>
          <w:szCs w:val="18"/>
        </w:rPr>
        <w:t>2018</w:t>
      </w:r>
      <w:r w:rsidRPr="00D479A5">
        <w:rPr>
          <w:b/>
          <w:szCs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90"/>
        <w:gridCol w:w="990"/>
        <w:gridCol w:w="3690"/>
        <w:gridCol w:w="990"/>
      </w:tblGrid>
      <w:tr w:rsidR="005D305C" w:rsidRPr="00DA0761" w14:paraId="3A16F0C7" w14:textId="77777777" w:rsidTr="00F653E6">
        <w:trPr>
          <w:trHeight w:val="197"/>
        </w:trPr>
        <w:tc>
          <w:tcPr>
            <w:tcW w:w="4590" w:type="dxa"/>
            <w:shd w:val="clear" w:color="auto" w:fill="D1E63A" w:themeFill="accent3" w:themeFillTint="99"/>
            <w:vAlign w:val="center"/>
          </w:tcPr>
          <w:p w14:paraId="61FCECA6" w14:textId="77777777" w:rsidR="005D305C" w:rsidRPr="00397722" w:rsidRDefault="005D305C" w:rsidP="00341330">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3F0F8D39" w14:textId="77777777" w:rsidR="005D305C" w:rsidRPr="00037452" w:rsidRDefault="005D305C" w:rsidP="00341330">
            <w:pPr>
              <w:spacing w:line="240" w:lineRule="auto"/>
              <w:contextualSpacing/>
              <w:jc w:val="center"/>
              <w:rPr>
                <w:b/>
                <w:sz w:val="20"/>
                <w:szCs w:val="20"/>
              </w:rPr>
            </w:pPr>
            <w:r w:rsidRPr="00037452">
              <w:rPr>
                <w:b/>
                <w:sz w:val="20"/>
                <w:szCs w:val="20"/>
              </w:rPr>
              <w:t>Postings</w:t>
            </w:r>
          </w:p>
        </w:tc>
        <w:tc>
          <w:tcPr>
            <w:tcW w:w="3690" w:type="dxa"/>
            <w:tcBorders>
              <w:left w:val="single" w:sz="4" w:space="0" w:color="BFBFBF" w:themeColor="background1" w:themeShade="BF"/>
              <w:right w:val="nil"/>
            </w:tcBorders>
            <w:shd w:val="clear" w:color="auto" w:fill="D1E63A" w:themeFill="accent3" w:themeFillTint="99"/>
            <w:vAlign w:val="center"/>
          </w:tcPr>
          <w:p w14:paraId="52A99348" w14:textId="77777777" w:rsidR="005D305C" w:rsidRPr="00037452" w:rsidRDefault="005D305C" w:rsidP="00341330">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4E840740" w14:textId="77777777" w:rsidR="005D305C" w:rsidRPr="00037452" w:rsidRDefault="005D305C" w:rsidP="00341330">
            <w:pPr>
              <w:spacing w:line="240" w:lineRule="auto"/>
              <w:contextualSpacing/>
              <w:jc w:val="center"/>
              <w:rPr>
                <w:b/>
                <w:sz w:val="20"/>
                <w:szCs w:val="20"/>
              </w:rPr>
            </w:pPr>
            <w:r w:rsidRPr="00037452">
              <w:rPr>
                <w:b/>
                <w:sz w:val="20"/>
                <w:szCs w:val="20"/>
              </w:rPr>
              <w:t>Postings</w:t>
            </w:r>
          </w:p>
        </w:tc>
      </w:tr>
      <w:tr w:rsidR="00F653E6" w:rsidRPr="00DA0761" w14:paraId="0014C36E" w14:textId="77777777" w:rsidTr="00F653E6">
        <w:trPr>
          <w:trHeight w:val="233"/>
        </w:trPr>
        <w:tc>
          <w:tcPr>
            <w:tcW w:w="4590" w:type="dxa"/>
            <w:vAlign w:val="center"/>
          </w:tcPr>
          <w:p w14:paraId="1D1FC38F" w14:textId="5C92B057" w:rsidR="00F653E6" w:rsidRPr="00F653E6" w:rsidRDefault="00F653E6" w:rsidP="00F653E6">
            <w:pPr>
              <w:spacing w:line="240" w:lineRule="auto"/>
              <w:contextualSpacing/>
              <w:rPr>
                <w:sz w:val="21"/>
                <w:szCs w:val="21"/>
              </w:rPr>
            </w:pPr>
            <w:r w:rsidRPr="00F653E6">
              <w:rPr>
                <w:sz w:val="21"/>
                <w:szCs w:val="21"/>
              </w:rPr>
              <w:t>Emergency Medical Technician (EMT)</w:t>
            </w:r>
          </w:p>
        </w:tc>
        <w:tc>
          <w:tcPr>
            <w:tcW w:w="990" w:type="dxa"/>
            <w:tcBorders>
              <w:right w:val="single" w:sz="4" w:space="0" w:color="BFBFBF" w:themeColor="background1" w:themeShade="BF"/>
            </w:tcBorders>
            <w:vAlign w:val="center"/>
          </w:tcPr>
          <w:p w14:paraId="669E0071" w14:textId="16D7C824" w:rsidR="00F653E6" w:rsidRPr="00F653E6" w:rsidRDefault="00F653E6" w:rsidP="00F653E6">
            <w:pPr>
              <w:spacing w:line="240" w:lineRule="auto"/>
              <w:contextualSpacing/>
              <w:jc w:val="center"/>
              <w:rPr>
                <w:sz w:val="21"/>
                <w:szCs w:val="21"/>
              </w:rPr>
            </w:pPr>
            <w:r w:rsidRPr="00F653E6">
              <w:rPr>
                <w:sz w:val="21"/>
                <w:szCs w:val="21"/>
              </w:rPr>
              <w:t>156</w:t>
            </w:r>
          </w:p>
        </w:tc>
        <w:tc>
          <w:tcPr>
            <w:tcW w:w="3690" w:type="dxa"/>
            <w:tcBorders>
              <w:left w:val="single" w:sz="4" w:space="0" w:color="BFBFBF" w:themeColor="background1" w:themeShade="BF"/>
              <w:right w:val="nil"/>
            </w:tcBorders>
            <w:vAlign w:val="center"/>
          </w:tcPr>
          <w:p w14:paraId="5683D16E" w14:textId="43024080" w:rsidR="00F653E6" w:rsidRPr="00F653E6" w:rsidRDefault="00F653E6" w:rsidP="00F653E6">
            <w:pPr>
              <w:spacing w:line="240" w:lineRule="auto"/>
              <w:contextualSpacing/>
              <w:rPr>
                <w:sz w:val="21"/>
                <w:szCs w:val="21"/>
              </w:rPr>
            </w:pPr>
            <w:r w:rsidRPr="00F653E6">
              <w:rPr>
                <w:sz w:val="21"/>
                <w:szCs w:val="21"/>
              </w:rPr>
              <w:t>Paramedic Certification</w:t>
            </w:r>
          </w:p>
        </w:tc>
        <w:tc>
          <w:tcPr>
            <w:tcW w:w="990" w:type="dxa"/>
            <w:tcBorders>
              <w:right w:val="nil"/>
            </w:tcBorders>
            <w:vAlign w:val="center"/>
          </w:tcPr>
          <w:p w14:paraId="1A0655C2" w14:textId="3D66DDFA" w:rsidR="00F653E6" w:rsidRPr="00F653E6" w:rsidRDefault="00F653E6" w:rsidP="00F653E6">
            <w:pPr>
              <w:spacing w:line="240" w:lineRule="auto"/>
              <w:contextualSpacing/>
              <w:jc w:val="center"/>
              <w:rPr>
                <w:sz w:val="21"/>
                <w:szCs w:val="21"/>
              </w:rPr>
            </w:pPr>
            <w:r w:rsidRPr="00F653E6">
              <w:rPr>
                <w:sz w:val="21"/>
                <w:szCs w:val="21"/>
              </w:rPr>
              <w:t>38</w:t>
            </w:r>
          </w:p>
        </w:tc>
      </w:tr>
      <w:tr w:rsidR="00F653E6" w:rsidRPr="00DA0761" w14:paraId="66C84D71" w14:textId="77777777" w:rsidTr="00F653E6">
        <w:trPr>
          <w:trHeight w:val="251"/>
        </w:trPr>
        <w:tc>
          <w:tcPr>
            <w:tcW w:w="4590" w:type="dxa"/>
            <w:vAlign w:val="center"/>
          </w:tcPr>
          <w:p w14:paraId="3799FF2B" w14:textId="169DED29" w:rsidR="00F653E6" w:rsidRPr="00F653E6" w:rsidRDefault="00F653E6" w:rsidP="00F653E6">
            <w:pPr>
              <w:spacing w:line="240" w:lineRule="auto"/>
              <w:contextualSpacing/>
              <w:rPr>
                <w:sz w:val="21"/>
                <w:szCs w:val="21"/>
              </w:rPr>
            </w:pPr>
            <w:r w:rsidRPr="00F653E6">
              <w:rPr>
                <w:sz w:val="21"/>
                <w:szCs w:val="21"/>
              </w:rPr>
              <w:t>Driver's License</w:t>
            </w:r>
          </w:p>
        </w:tc>
        <w:tc>
          <w:tcPr>
            <w:tcW w:w="990" w:type="dxa"/>
            <w:tcBorders>
              <w:right w:val="single" w:sz="4" w:space="0" w:color="BFBFBF" w:themeColor="background1" w:themeShade="BF"/>
            </w:tcBorders>
            <w:vAlign w:val="center"/>
          </w:tcPr>
          <w:p w14:paraId="29DEF4E8" w14:textId="6AFE4F8B" w:rsidR="00F653E6" w:rsidRPr="00F653E6" w:rsidRDefault="00F653E6" w:rsidP="00F653E6">
            <w:pPr>
              <w:spacing w:line="240" w:lineRule="auto"/>
              <w:contextualSpacing/>
              <w:jc w:val="center"/>
              <w:rPr>
                <w:sz w:val="21"/>
                <w:szCs w:val="21"/>
              </w:rPr>
            </w:pPr>
            <w:r w:rsidRPr="00F653E6">
              <w:rPr>
                <w:sz w:val="21"/>
                <w:szCs w:val="21"/>
              </w:rPr>
              <w:t>141</w:t>
            </w:r>
          </w:p>
        </w:tc>
        <w:tc>
          <w:tcPr>
            <w:tcW w:w="3690" w:type="dxa"/>
            <w:tcBorders>
              <w:left w:val="single" w:sz="4" w:space="0" w:color="BFBFBF" w:themeColor="background1" w:themeShade="BF"/>
              <w:right w:val="nil"/>
            </w:tcBorders>
            <w:vAlign w:val="center"/>
          </w:tcPr>
          <w:p w14:paraId="6966390D" w14:textId="7BD5759C" w:rsidR="00F653E6" w:rsidRPr="00F653E6" w:rsidRDefault="00F653E6" w:rsidP="00F653E6">
            <w:pPr>
              <w:spacing w:line="240" w:lineRule="auto"/>
              <w:contextualSpacing/>
              <w:rPr>
                <w:sz w:val="21"/>
                <w:szCs w:val="21"/>
              </w:rPr>
            </w:pPr>
            <w:r w:rsidRPr="00F653E6">
              <w:rPr>
                <w:sz w:val="21"/>
                <w:szCs w:val="21"/>
              </w:rPr>
              <w:t>Basic Life Saving (BLS)</w:t>
            </w:r>
          </w:p>
        </w:tc>
        <w:tc>
          <w:tcPr>
            <w:tcW w:w="990" w:type="dxa"/>
            <w:tcBorders>
              <w:right w:val="nil"/>
            </w:tcBorders>
            <w:vAlign w:val="center"/>
          </w:tcPr>
          <w:p w14:paraId="11A7A096" w14:textId="79DE88B5" w:rsidR="00F653E6" w:rsidRPr="00F653E6" w:rsidRDefault="00F653E6" w:rsidP="00F653E6">
            <w:pPr>
              <w:spacing w:line="240" w:lineRule="auto"/>
              <w:contextualSpacing/>
              <w:jc w:val="center"/>
              <w:rPr>
                <w:sz w:val="21"/>
                <w:szCs w:val="21"/>
              </w:rPr>
            </w:pPr>
            <w:r w:rsidRPr="00F653E6">
              <w:rPr>
                <w:sz w:val="21"/>
                <w:szCs w:val="21"/>
              </w:rPr>
              <w:t>26</w:t>
            </w:r>
          </w:p>
        </w:tc>
      </w:tr>
      <w:tr w:rsidR="00F653E6" w:rsidRPr="00DA0761" w14:paraId="19D54F20" w14:textId="77777777" w:rsidTr="00F653E6">
        <w:trPr>
          <w:trHeight w:val="251"/>
        </w:trPr>
        <w:tc>
          <w:tcPr>
            <w:tcW w:w="4590" w:type="dxa"/>
            <w:vAlign w:val="center"/>
          </w:tcPr>
          <w:p w14:paraId="2D4FD5AC" w14:textId="2B005CC8" w:rsidR="00F653E6" w:rsidRPr="00F653E6" w:rsidRDefault="00F653E6" w:rsidP="00F653E6">
            <w:pPr>
              <w:spacing w:line="240" w:lineRule="auto"/>
              <w:contextualSpacing/>
              <w:rPr>
                <w:sz w:val="21"/>
                <w:szCs w:val="21"/>
              </w:rPr>
            </w:pPr>
            <w:r w:rsidRPr="00F653E6">
              <w:rPr>
                <w:sz w:val="21"/>
                <w:szCs w:val="21"/>
              </w:rPr>
              <w:t>Advanced Cardiac Life Support (ACLS) Certification</w:t>
            </w:r>
          </w:p>
        </w:tc>
        <w:tc>
          <w:tcPr>
            <w:tcW w:w="990" w:type="dxa"/>
            <w:tcBorders>
              <w:right w:val="single" w:sz="4" w:space="0" w:color="BFBFBF" w:themeColor="background1" w:themeShade="BF"/>
            </w:tcBorders>
            <w:vAlign w:val="center"/>
          </w:tcPr>
          <w:p w14:paraId="6AC4F75B" w14:textId="7D7C1D6C" w:rsidR="00F653E6" w:rsidRPr="00F653E6" w:rsidRDefault="00F653E6" w:rsidP="00F653E6">
            <w:pPr>
              <w:spacing w:line="240" w:lineRule="auto"/>
              <w:contextualSpacing/>
              <w:jc w:val="center"/>
              <w:rPr>
                <w:sz w:val="21"/>
                <w:szCs w:val="21"/>
              </w:rPr>
            </w:pPr>
            <w:r w:rsidRPr="00F653E6">
              <w:rPr>
                <w:sz w:val="21"/>
                <w:szCs w:val="21"/>
              </w:rPr>
              <w:t>65</w:t>
            </w:r>
          </w:p>
        </w:tc>
        <w:tc>
          <w:tcPr>
            <w:tcW w:w="3690" w:type="dxa"/>
            <w:tcBorders>
              <w:left w:val="single" w:sz="4" w:space="0" w:color="BFBFBF" w:themeColor="background1" w:themeShade="BF"/>
              <w:right w:val="nil"/>
            </w:tcBorders>
            <w:vAlign w:val="center"/>
          </w:tcPr>
          <w:p w14:paraId="21525007" w14:textId="6090A78A" w:rsidR="00F653E6" w:rsidRPr="00F653E6" w:rsidRDefault="00F653E6" w:rsidP="00F653E6">
            <w:pPr>
              <w:spacing w:line="240" w:lineRule="auto"/>
              <w:contextualSpacing/>
              <w:rPr>
                <w:sz w:val="21"/>
                <w:szCs w:val="21"/>
              </w:rPr>
            </w:pPr>
            <w:r w:rsidRPr="00F653E6">
              <w:rPr>
                <w:sz w:val="21"/>
                <w:szCs w:val="21"/>
              </w:rPr>
              <w:t>Basic Cardiac Life Support Certification</w:t>
            </w:r>
          </w:p>
        </w:tc>
        <w:tc>
          <w:tcPr>
            <w:tcW w:w="990" w:type="dxa"/>
            <w:tcBorders>
              <w:right w:val="nil"/>
            </w:tcBorders>
            <w:vAlign w:val="center"/>
          </w:tcPr>
          <w:p w14:paraId="6DD4DAA8" w14:textId="271FE26E" w:rsidR="00F653E6" w:rsidRPr="00F653E6" w:rsidRDefault="00F653E6" w:rsidP="00F653E6">
            <w:pPr>
              <w:spacing w:line="240" w:lineRule="auto"/>
              <w:contextualSpacing/>
              <w:jc w:val="center"/>
              <w:rPr>
                <w:sz w:val="21"/>
                <w:szCs w:val="21"/>
              </w:rPr>
            </w:pPr>
            <w:r w:rsidRPr="00F653E6">
              <w:rPr>
                <w:sz w:val="21"/>
                <w:szCs w:val="21"/>
              </w:rPr>
              <w:t>19</w:t>
            </w:r>
          </w:p>
        </w:tc>
      </w:tr>
      <w:tr w:rsidR="00F653E6" w:rsidRPr="00DA0761" w14:paraId="22BAFEAB" w14:textId="77777777" w:rsidTr="00F653E6">
        <w:trPr>
          <w:trHeight w:val="251"/>
        </w:trPr>
        <w:tc>
          <w:tcPr>
            <w:tcW w:w="4590" w:type="dxa"/>
            <w:vAlign w:val="center"/>
          </w:tcPr>
          <w:p w14:paraId="27494E47" w14:textId="122EEDA6" w:rsidR="00F653E6" w:rsidRPr="00F653E6" w:rsidRDefault="00F653E6" w:rsidP="00F653E6">
            <w:pPr>
              <w:spacing w:line="240" w:lineRule="auto"/>
              <w:contextualSpacing/>
              <w:rPr>
                <w:sz w:val="21"/>
                <w:szCs w:val="21"/>
              </w:rPr>
            </w:pPr>
            <w:r w:rsidRPr="00F653E6">
              <w:rPr>
                <w:sz w:val="21"/>
                <w:szCs w:val="21"/>
              </w:rPr>
              <w:t>Medical Examiner's License</w:t>
            </w:r>
          </w:p>
        </w:tc>
        <w:tc>
          <w:tcPr>
            <w:tcW w:w="990" w:type="dxa"/>
            <w:tcBorders>
              <w:right w:val="single" w:sz="4" w:space="0" w:color="BFBFBF" w:themeColor="background1" w:themeShade="BF"/>
            </w:tcBorders>
            <w:vAlign w:val="center"/>
          </w:tcPr>
          <w:p w14:paraId="424CB07E" w14:textId="4E373B01" w:rsidR="00F653E6" w:rsidRPr="00F653E6" w:rsidRDefault="00F653E6" w:rsidP="00F653E6">
            <w:pPr>
              <w:spacing w:line="240" w:lineRule="auto"/>
              <w:contextualSpacing/>
              <w:jc w:val="center"/>
              <w:rPr>
                <w:sz w:val="21"/>
                <w:szCs w:val="21"/>
              </w:rPr>
            </w:pPr>
            <w:r w:rsidRPr="00F653E6">
              <w:rPr>
                <w:sz w:val="21"/>
                <w:szCs w:val="21"/>
              </w:rPr>
              <w:t>48</w:t>
            </w:r>
          </w:p>
        </w:tc>
        <w:tc>
          <w:tcPr>
            <w:tcW w:w="3690" w:type="dxa"/>
            <w:tcBorders>
              <w:left w:val="single" w:sz="4" w:space="0" w:color="BFBFBF" w:themeColor="background1" w:themeShade="BF"/>
              <w:right w:val="nil"/>
            </w:tcBorders>
            <w:vAlign w:val="center"/>
          </w:tcPr>
          <w:p w14:paraId="131B9C2E" w14:textId="04A4FF3C" w:rsidR="00F653E6" w:rsidRPr="00F653E6" w:rsidRDefault="00F653E6" w:rsidP="00F653E6">
            <w:pPr>
              <w:spacing w:line="240" w:lineRule="auto"/>
              <w:contextualSpacing/>
              <w:rPr>
                <w:sz w:val="21"/>
                <w:szCs w:val="21"/>
              </w:rPr>
            </w:pPr>
            <w:r w:rsidRPr="00F653E6">
              <w:rPr>
                <w:sz w:val="21"/>
                <w:szCs w:val="21"/>
              </w:rPr>
              <w:t xml:space="preserve">First Aid </w:t>
            </w:r>
            <w:r>
              <w:rPr>
                <w:sz w:val="21"/>
                <w:szCs w:val="21"/>
              </w:rPr>
              <w:t>CPR AED</w:t>
            </w:r>
          </w:p>
        </w:tc>
        <w:tc>
          <w:tcPr>
            <w:tcW w:w="990" w:type="dxa"/>
            <w:tcBorders>
              <w:right w:val="nil"/>
            </w:tcBorders>
            <w:vAlign w:val="center"/>
          </w:tcPr>
          <w:p w14:paraId="2543525A" w14:textId="2E459B82" w:rsidR="00F653E6" w:rsidRPr="00F653E6" w:rsidRDefault="00F653E6" w:rsidP="00F653E6">
            <w:pPr>
              <w:spacing w:line="240" w:lineRule="auto"/>
              <w:contextualSpacing/>
              <w:jc w:val="center"/>
              <w:rPr>
                <w:sz w:val="21"/>
                <w:szCs w:val="21"/>
              </w:rPr>
            </w:pPr>
            <w:r w:rsidRPr="00F653E6">
              <w:rPr>
                <w:sz w:val="21"/>
                <w:szCs w:val="21"/>
              </w:rPr>
              <w:t>11</w:t>
            </w:r>
          </w:p>
        </w:tc>
      </w:tr>
    </w:tbl>
    <w:p w14:paraId="5DB9A927" w14:textId="77777777" w:rsidR="005D305C" w:rsidRPr="00B6024D" w:rsidRDefault="005D305C" w:rsidP="005D305C">
      <w:pPr>
        <w:pStyle w:val="NoSpacing"/>
        <w:spacing w:after="240"/>
        <w:rPr>
          <w:i/>
          <w:sz w:val="20"/>
          <w:szCs w:val="20"/>
        </w:rPr>
      </w:pPr>
      <w:r w:rsidRPr="00672665">
        <w:rPr>
          <w:i/>
          <w:sz w:val="20"/>
          <w:szCs w:val="20"/>
        </w:rPr>
        <w:t>Source: Burning Glass</w:t>
      </w:r>
    </w:p>
    <w:p w14:paraId="5542C716" w14:textId="4A2AC3B5" w:rsidR="006A118A" w:rsidRDefault="00B53E4A" w:rsidP="0001295D">
      <w:pPr>
        <w:pStyle w:val="NoSpacing"/>
        <w:spacing w:before="480" w:after="60" w:line="240" w:lineRule="atLeast"/>
        <w:rPr>
          <w:b/>
        </w:rPr>
      </w:pPr>
      <w:r w:rsidRPr="00552133">
        <w:rPr>
          <w:b/>
        </w:rPr>
        <w:t>Ta</w:t>
      </w:r>
      <w:r w:rsidR="00A11C3A">
        <w:rPr>
          <w:b/>
        </w:rPr>
        <w:t>ble 10</w:t>
      </w:r>
      <w:r w:rsidR="00B70A2C">
        <w:rPr>
          <w:b/>
        </w:rPr>
        <w:t>.</w:t>
      </w:r>
      <w:r w:rsidRPr="00552133">
        <w:rPr>
          <w:b/>
        </w:rPr>
        <w:t xml:space="preserve"> Education Requ</w:t>
      </w:r>
      <w:r>
        <w:rPr>
          <w:b/>
        </w:rPr>
        <w:t xml:space="preserve">irements </w:t>
      </w:r>
      <w:r w:rsidR="009E2BF6">
        <w:rPr>
          <w:b/>
        </w:rPr>
        <w:t xml:space="preserve">for </w:t>
      </w:r>
      <w:r w:rsidR="0097245B">
        <w:rPr>
          <w:b/>
        </w:rPr>
        <w:t xml:space="preserve">EMTs and Paramedics </w:t>
      </w:r>
      <w:r w:rsidR="00672665">
        <w:rPr>
          <w:b/>
        </w:rPr>
        <w:t>in Bay Region</w:t>
      </w:r>
      <w:r w:rsidRPr="00552133">
        <w:rPr>
          <w:b/>
        </w:rPr>
        <w:t xml:space="preserve"> </w:t>
      </w:r>
    </w:p>
    <w:p w14:paraId="01A7DB32" w14:textId="07B8028A" w:rsidR="005D305C" w:rsidRPr="005D305C" w:rsidRDefault="00D15FD2" w:rsidP="005D305C">
      <w:pPr>
        <w:pStyle w:val="NoSpacing"/>
        <w:spacing w:after="60"/>
        <w:rPr>
          <w:i/>
          <w:sz w:val="20"/>
          <w:szCs w:val="20"/>
        </w:rPr>
      </w:pPr>
      <w:r>
        <w:t>Note: 67</w:t>
      </w:r>
      <w:r w:rsidR="005D305C">
        <w:t>% of records have been excluded because they do not include a degree level. As a result, the chart below may not be representative of the full sample.</w:t>
      </w:r>
    </w:p>
    <w:tbl>
      <w:tblPr>
        <w:tblW w:w="59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tblGrid>
      <w:tr w:rsidR="005D305C" w:rsidRPr="00934F1F" w14:paraId="0F2821CA" w14:textId="1BA5E33C" w:rsidTr="005D305C">
        <w:trPr>
          <w:trHeight w:val="215"/>
        </w:trPr>
        <w:tc>
          <w:tcPr>
            <w:tcW w:w="3237" w:type="dxa"/>
            <w:shd w:val="clear" w:color="auto" w:fill="BFBFBF" w:themeFill="background1" w:themeFillShade="BF"/>
            <w:noWrap/>
            <w:vAlign w:val="center"/>
            <w:hideMark/>
          </w:tcPr>
          <w:p w14:paraId="17B8598A" w14:textId="77777777" w:rsidR="005D305C" w:rsidRPr="009E2BF6" w:rsidRDefault="005D305C"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7CE98BE7" w14:textId="77777777" w:rsidR="005D305C" w:rsidRPr="009E2BF6" w:rsidRDefault="005D305C" w:rsidP="00950AF1">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164FD196" w14:textId="0A5F165C" w:rsidR="005D305C" w:rsidRPr="009E2BF6" w:rsidRDefault="005D305C"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5D305C" w:rsidRPr="00934F1F" w14:paraId="7D9004E4" w14:textId="38D7CBC7" w:rsidTr="005D305C">
        <w:trPr>
          <w:trHeight w:val="305"/>
        </w:trPr>
        <w:tc>
          <w:tcPr>
            <w:tcW w:w="3237" w:type="dxa"/>
            <w:shd w:val="clear" w:color="auto" w:fill="auto"/>
            <w:noWrap/>
            <w:vAlign w:val="center"/>
          </w:tcPr>
          <w:p w14:paraId="11A5020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40EBBEB7"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024A75A6" w14:textId="7E034292" w:rsidR="005D305C" w:rsidRPr="009E2BF6" w:rsidRDefault="00D15FD2" w:rsidP="00950AF1">
            <w:pPr>
              <w:spacing w:after="0" w:line="240" w:lineRule="auto"/>
              <w:jc w:val="center"/>
              <w:rPr>
                <w:rFonts w:eastAsia="Times New Roman"/>
                <w:sz w:val="21"/>
                <w:szCs w:val="21"/>
              </w:rPr>
            </w:pPr>
            <w:r>
              <w:rPr>
                <w:rFonts w:eastAsia="Times New Roman"/>
                <w:sz w:val="21"/>
                <w:szCs w:val="21"/>
              </w:rPr>
              <w:t>79</w:t>
            </w:r>
            <w:r w:rsidR="00B043CB">
              <w:rPr>
                <w:rFonts w:eastAsia="Times New Roman"/>
                <w:sz w:val="21"/>
                <w:szCs w:val="21"/>
              </w:rPr>
              <w:t xml:space="preserve"> (96%)</w:t>
            </w:r>
          </w:p>
        </w:tc>
      </w:tr>
      <w:tr w:rsidR="005D305C" w:rsidRPr="00934F1F" w14:paraId="2354D0B1" w14:textId="366AA8E5" w:rsidTr="005D305C">
        <w:trPr>
          <w:trHeight w:val="305"/>
        </w:trPr>
        <w:tc>
          <w:tcPr>
            <w:tcW w:w="3237" w:type="dxa"/>
            <w:shd w:val="clear" w:color="auto" w:fill="auto"/>
            <w:noWrap/>
            <w:vAlign w:val="center"/>
          </w:tcPr>
          <w:p w14:paraId="1918A9C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3A099120"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6234EC29" w14:textId="5E1DC968" w:rsidR="005D305C" w:rsidRPr="009E2BF6" w:rsidRDefault="00D15FD2" w:rsidP="00950AF1">
            <w:pPr>
              <w:spacing w:after="0" w:line="240" w:lineRule="auto"/>
              <w:jc w:val="center"/>
              <w:rPr>
                <w:rFonts w:eastAsia="Times New Roman"/>
                <w:sz w:val="21"/>
                <w:szCs w:val="21"/>
              </w:rPr>
            </w:pPr>
            <w:r>
              <w:rPr>
                <w:rFonts w:eastAsia="Times New Roman"/>
                <w:sz w:val="21"/>
                <w:szCs w:val="21"/>
              </w:rPr>
              <w:t>3</w:t>
            </w:r>
            <w:r w:rsidR="00B043CB">
              <w:rPr>
                <w:rFonts w:eastAsia="Times New Roman"/>
                <w:sz w:val="21"/>
                <w:szCs w:val="21"/>
              </w:rPr>
              <w:t xml:space="preserve"> (4%)</w:t>
            </w:r>
          </w:p>
        </w:tc>
      </w:tr>
    </w:tbl>
    <w:p w14:paraId="666C0C1E" w14:textId="33049E95" w:rsidR="00672665" w:rsidRDefault="00672665" w:rsidP="00672665">
      <w:pPr>
        <w:ind w:left="144"/>
        <w:rPr>
          <w:i/>
          <w:sz w:val="20"/>
          <w:szCs w:val="20"/>
        </w:rPr>
      </w:pPr>
      <w:r w:rsidRPr="00672665">
        <w:rPr>
          <w:i/>
          <w:sz w:val="20"/>
          <w:szCs w:val="20"/>
        </w:rPr>
        <w:t>Source: Burning Glass</w:t>
      </w:r>
    </w:p>
    <w:p w14:paraId="293DF1F0" w14:textId="65B41930" w:rsidR="008B2AC1" w:rsidRPr="00B043CB" w:rsidRDefault="0001295D" w:rsidP="00B043CB">
      <w:pPr>
        <w:pStyle w:val="Heading1"/>
      </w:pPr>
      <w:r>
        <w:br w:type="page"/>
      </w:r>
      <w:r w:rsidR="00B043CB">
        <w:lastRenderedPageBreak/>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97AB" w14:textId="77777777" w:rsidR="00C75B57" w:rsidRDefault="00C75B57" w:rsidP="00156651">
      <w:pPr>
        <w:spacing w:after="0" w:line="240" w:lineRule="auto"/>
      </w:pPr>
      <w:r>
        <w:separator/>
      </w:r>
    </w:p>
  </w:endnote>
  <w:endnote w:type="continuationSeparator" w:id="0">
    <w:p w14:paraId="63B043A6" w14:textId="77777777" w:rsidR="00C75B57" w:rsidRDefault="00C75B5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0CF2B32" w:rsidR="00945EA3" w:rsidRPr="00073F42" w:rsidRDefault="00945EA3" w:rsidP="0055323B">
    <w:pPr>
      <w:pStyle w:val="Footer"/>
      <w:tabs>
        <w:tab w:val="clear" w:pos="4680"/>
        <w:tab w:val="center" w:pos="6660"/>
      </w:tabs>
      <w:rPr>
        <w:bCs/>
      </w:rPr>
    </w:pPr>
    <w:r>
      <w:rPr>
        <w:bCs/>
      </w:rPr>
      <w:t xml:space="preserve">Emergency Medical Technologies Occupations in 12 County Bay Region and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A3114">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A3114">
      <w:rPr>
        <w:b/>
        <w:bCs/>
        <w:noProof/>
      </w:rPr>
      <w:t>5</w:t>
    </w:r>
    <w:r w:rsidRPr="00E84420">
      <w:rPr>
        <w:b/>
        <w:bCs/>
      </w:rPr>
      <w:fldChar w:fldCharType="end"/>
    </w:r>
  </w:p>
  <w:p w14:paraId="784F6EC5" w14:textId="77777777" w:rsidR="00945EA3" w:rsidRDefault="0094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4409" w14:textId="77777777" w:rsidR="00C75B57" w:rsidRDefault="00C75B57" w:rsidP="00156651">
      <w:pPr>
        <w:spacing w:after="0" w:line="240" w:lineRule="auto"/>
      </w:pPr>
      <w:r>
        <w:separator/>
      </w:r>
    </w:p>
  </w:footnote>
  <w:footnote w:type="continuationSeparator" w:id="0">
    <w:p w14:paraId="7232C4A1" w14:textId="77777777" w:rsidR="00C75B57" w:rsidRDefault="00C75B57"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42F1"/>
    <w:multiLevelType w:val="hybridMultilevel"/>
    <w:tmpl w:val="AF0E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865BF"/>
    <w:multiLevelType w:val="hybridMultilevel"/>
    <w:tmpl w:val="41D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B1581BE0"/>
    <w:lvl w:ilvl="0" w:tplc="A97EB32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530720"/>
    <w:multiLevelType w:val="hybridMultilevel"/>
    <w:tmpl w:val="24DA3FC8"/>
    <w:lvl w:ilvl="0" w:tplc="5DA29BB6">
      <w:start w:val="8"/>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1295D"/>
    <w:rsid w:val="00021EA8"/>
    <w:rsid w:val="00026018"/>
    <w:rsid w:val="00030F7D"/>
    <w:rsid w:val="00031B2D"/>
    <w:rsid w:val="00034645"/>
    <w:rsid w:val="00037452"/>
    <w:rsid w:val="00037D2E"/>
    <w:rsid w:val="000444C7"/>
    <w:rsid w:val="0005421A"/>
    <w:rsid w:val="000550B6"/>
    <w:rsid w:val="00060D55"/>
    <w:rsid w:val="00061CEE"/>
    <w:rsid w:val="00063D96"/>
    <w:rsid w:val="000651F5"/>
    <w:rsid w:val="0006648C"/>
    <w:rsid w:val="00067FBA"/>
    <w:rsid w:val="00070CD8"/>
    <w:rsid w:val="00071530"/>
    <w:rsid w:val="00073F42"/>
    <w:rsid w:val="00081A00"/>
    <w:rsid w:val="00092029"/>
    <w:rsid w:val="000953D0"/>
    <w:rsid w:val="000B3343"/>
    <w:rsid w:val="000B4C3D"/>
    <w:rsid w:val="000B616F"/>
    <w:rsid w:val="000C062F"/>
    <w:rsid w:val="000C2BEB"/>
    <w:rsid w:val="000C32F3"/>
    <w:rsid w:val="000C4C29"/>
    <w:rsid w:val="000C5E06"/>
    <w:rsid w:val="000C78EF"/>
    <w:rsid w:val="000D2F65"/>
    <w:rsid w:val="000D3B31"/>
    <w:rsid w:val="000E04A8"/>
    <w:rsid w:val="000E3467"/>
    <w:rsid w:val="000E5421"/>
    <w:rsid w:val="000E7996"/>
    <w:rsid w:val="000F1B7A"/>
    <w:rsid w:val="000F205A"/>
    <w:rsid w:val="000F54DA"/>
    <w:rsid w:val="000F776A"/>
    <w:rsid w:val="0011153C"/>
    <w:rsid w:val="00111A1D"/>
    <w:rsid w:val="00111B74"/>
    <w:rsid w:val="00112D22"/>
    <w:rsid w:val="00117E80"/>
    <w:rsid w:val="00121B16"/>
    <w:rsid w:val="0012345F"/>
    <w:rsid w:val="001236C2"/>
    <w:rsid w:val="00125FC6"/>
    <w:rsid w:val="00126113"/>
    <w:rsid w:val="0013093C"/>
    <w:rsid w:val="00132B4D"/>
    <w:rsid w:val="001342CC"/>
    <w:rsid w:val="0014218F"/>
    <w:rsid w:val="00146D72"/>
    <w:rsid w:val="001512E9"/>
    <w:rsid w:val="001516C7"/>
    <w:rsid w:val="00156651"/>
    <w:rsid w:val="00156EFE"/>
    <w:rsid w:val="001611C8"/>
    <w:rsid w:val="00165174"/>
    <w:rsid w:val="0016622A"/>
    <w:rsid w:val="0016674B"/>
    <w:rsid w:val="00167034"/>
    <w:rsid w:val="00167617"/>
    <w:rsid w:val="00173B78"/>
    <w:rsid w:val="001815C1"/>
    <w:rsid w:val="00183536"/>
    <w:rsid w:val="0018501E"/>
    <w:rsid w:val="00185797"/>
    <w:rsid w:val="00193BC4"/>
    <w:rsid w:val="00196029"/>
    <w:rsid w:val="001A4EB7"/>
    <w:rsid w:val="001B08F2"/>
    <w:rsid w:val="001B2CB8"/>
    <w:rsid w:val="001B7094"/>
    <w:rsid w:val="001C1D41"/>
    <w:rsid w:val="001C3825"/>
    <w:rsid w:val="001C61C1"/>
    <w:rsid w:val="001D10DA"/>
    <w:rsid w:val="001D3094"/>
    <w:rsid w:val="001D3430"/>
    <w:rsid w:val="001D3E6F"/>
    <w:rsid w:val="001D4EBF"/>
    <w:rsid w:val="001D5AA0"/>
    <w:rsid w:val="001D6681"/>
    <w:rsid w:val="001D7B91"/>
    <w:rsid w:val="001E12FB"/>
    <w:rsid w:val="001E1D61"/>
    <w:rsid w:val="001F688B"/>
    <w:rsid w:val="00203C2A"/>
    <w:rsid w:val="002051FC"/>
    <w:rsid w:val="0020644F"/>
    <w:rsid w:val="00207B5E"/>
    <w:rsid w:val="00211247"/>
    <w:rsid w:val="00212037"/>
    <w:rsid w:val="00212919"/>
    <w:rsid w:val="002155A4"/>
    <w:rsid w:val="00216957"/>
    <w:rsid w:val="002175F6"/>
    <w:rsid w:val="00220D3F"/>
    <w:rsid w:val="002219D9"/>
    <w:rsid w:val="002344D1"/>
    <w:rsid w:val="00234ABE"/>
    <w:rsid w:val="0024018A"/>
    <w:rsid w:val="00242142"/>
    <w:rsid w:val="002423E0"/>
    <w:rsid w:val="00247A83"/>
    <w:rsid w:val="00253261"/>
    <w:rsid w:val="002620D5"/>
    <w:rsid w:val="002651CC"/>
    <w:rsid w:val="002670F8"/>
    <w:rsid w:val="00271FA8"/>
    <w:rsid w:val="00271FF7"/>
    <w:rsid w:val="0027523D"/>
    <w:rsid w:val="00275524"/>
    <w:rsid w:val="00281972"/>
    <w:rsid w:val="00283076"/>
    <w:rsid w:val="002832CB"/>
    <w:rsid w:val="002836D8"/>
    <w:rsid w:val="00290568"/>
    <w:rsid w:val="0029269A"/>
    <w:rsid w:val="002A358B"/>
    <w:rsid w:val="002A6F97"/>
    <w:rsid w:val="002B2046"/>
    <w:rsid w:val="002B3DE0"/>
    <w:rsid w:val="002C63AB"/>
    <w:rsid w:val="002C722D"/>
    <w:rsid w:val="002D0026"/>
    <w:rsid w:val="002D04A2"/>
    <w:rsid w:val="002D589F"/>
    <w:rsid w:val="002D7191"/>
    <w:rsid w:val="002D7687"/>
    <w:rsid w:val="002E4A21"/>
    <w:rsid w:val="002E6C51"/>
    <w:rsid w:val="002F137F"/>
    <w:rsid w:val="002F4233"/>
    <w:rsid w:val="002F5B6E"/>
    <w:rsid w:val="00300C0B"/>
    <w:rsid w:val="0030118F"/>
    <w:rsid w:val="003016CA"/>
    <w:rsid w:val="00305AEC"/>
    <w:rsid w:val="00310ABE"/>
    <w:rsid w:val="003120E2"/>
    <w:rsid w:val="00314A33"/>
    <w:rsid w:val="00315815"/>
    <w:rsid w:val="00317D20"/>
    <w:rsid w:val="00323252"/>
    <w:rsid w:val="00327867"/>
    <w:rsid w:val="00334B3A"/>
    <w:rsid w:val="00335225"/>
    <w:rsid w:val="00340E66"/>
    <w:rsid w:val="00341330"/>
    <w:rsid w:val="00341645"/>
    <w:rsid w:val="00344835"/>
    <w:rsid w:val="00350196"/>
    <w:rsid w:val="003518A2"/>
    <w:rsid w:val="00354704"/>
    <w:rsid w:val="00355546"/>
    <w:rsid w:val="003602B1"/>
    <w:rsid w:val="00362A19"/>
    <w:rsid w:val="003655E5"/>
    <w:rsid w:val="00365D1B"/>
    <w:rsid w:val="00370FFF"/>
    <w:rsid w:val="00373EDF"/>
    <w:rsid w:val="0037517E"/>
    <w:rsid w:val="00375EE5"/>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31"/>
    <w:rsid w:val="003B75E8"/>
    <w:rsid w:val="003C6671"/>
    <w:rsid w:val="003D0957"/>
    <w:rsid w:val="003E0AB1"/>
    <w:rsid w:val="003E1F5F"/>
    <w:rsid w:val="003E28B1"/>
    <w:rsid w:val="003F0294"/>
    <w:rsid w:val="003F0485"/>
    <w:rsid w:val="003F293C"/>
    <w:rsid w:val="003F3329"/>
    <w:rsid w:val="003F3CC5"/>
    <w:rsid w:val="003F4EB3"/>
    <w:rsid w:val="004020AD"/>
    <w:rsid w:val="00403918"/>
    <w:rsid w:val="00404C11"/>
    <w:rsid w:val="0040594B"/>
    <w:rsid w:val="004079CF"/>
    <w:rsid w:val="00410DF0"/>
    <w:rsid w:val="00411873"/>
    <w:rsid w:val="00420500"/>
    <w:rsid w:val="004229DF"/>
    <w:rsid w:val="00427CF5"/>
    <w:rsid w:val="0043602F"/>
    <w:rsid w:val="004375A7"/>
    <w:rsid w:val="00441D1A"/>
    <w:rsid w:val="00443568"/>
    <w:rsid w:val="00446351"/>
    <w:rsid w:val="0044757A"/>
    <w:rsid w:val="004538FD"/>
    <w:rsid w:val="00454EEE"/>
    <w:rsid w:val="00457BB1"/>
    <w:rsid w:val="00460D53"/>
    <w:rsid w:val="004666A6"/>
    <w:rsid w:val="00467B35"/>
    <w:rsid w:val="00470994"/>
    <w:rsid w:val="00473E7A"/>
    <w:rsid w:val="004744E0"/>
    <w:rsid w:val="004745F0"/>
    <w:rsid w:val="00474DD7"/>
    <w:rsid w:val="00476A71"/>
    <w:rsid w:val="004775F4"/>
    <w:rsid w:val="00484A61"/>
    <w:rsid w:val="00485AEC"/>
    <w:rsid w:val="00493C12"/>
    <w:rsid w:val="00495A68"/>
    <w:rsid w:val="00495AF2"/>
    <w:rsid w:val="0049770B"/>
    <w:rsid w:val="004A1DF6"/>
    <w:rsid w:val="004A2ACA"/>
    <w:rsid w:val="004A4F14"/>
    <w:rsid w:val="004A59EA"/>
    <w:rsid w:val="004A6F95"/>
    <w:rsid w:val="004A7CBA"/>
    <w:rsid w:val="004B329A"/>
    <w:rsid w:val="004B4700"/>
    <w:rsid w:val="004B627E"/>
    <w:rsid w:val="004C05BE"/>
    <w:rsid w:val="004C31BC"/>
    <w:rsid w:val="004C378D"/>
    <w:rsid w:val="004C5C32"/>
    <w:rsid w:val="004C666A"/>
    <w:rsid w:val="004D0B8D"/>
    <w:rsid w:val="004D4AD5"/>
    <w:rsid w:val="004D6089"/>
    <w:rsid w:val="004D760F"/>
    <w:rsid w:val="004E0111"/>
    <w:rsid w:val="004E0189"/>
    <w:rsid w:val="004E378B"/>
    <w:rsid w:val="004E4648"/>
    <w:rsid w:val="004F0D1B"/>
    <w:rsid w:val="004F1CFB"/>
    <w:rsid w:val="004F59A7"/>
    <w:rsid w:val="004F5D93"/>
    <w:rsid w:val="00503B3B"/>
    <w:rsid w:val="00505298"/>
    <w:rsid w:val="0050799C"/>
    <w:rsid w:val="00514262"/>
    <w:rsid w:val="00515348"/>
    <w:rsid w:val="00515BBE"/>
    <w:rsid w:val="00516A6D"/>
    <w:rsid w:val="00520E0B"/>
    <w:rsid w:val="00520FCD"/>
    <w:rsid w:val="00526EE8"/>
    <w:rsid w:val="0053072F"/>
    <w:rsid w:val="00534C3B"/>
    <w:rsid w:val="00536CBC"/>
    <w:rsid w:val="0054111C"/>
    <w:rsid w:val="00543CB8"/>
    <w:rsid w:val="00545C86"/>
    <w:rsid w:val="005461AF"/>
    <w:rsid w:val="00551A32"/>
    <w:rsid w:val="00552133"/>
    <w:rsid w:val="0055323B"/>
    <w:rsid w:val="00555C12"/>
    <w:rsid w:val="0055655F"/>
    <w:rsid w:val="00564922"/>
    <w:rsid w:val="00564A07"/>
    <w:rsid w:val="00565370"/>
    <w:rsid w:val="00573D66"/>
    <w:rsid w:val="005764CA"/>
    <w:rsid w:val="00577185"/>
    <w:rsid w:val="00580146"/>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4325"/>
    <w:rsid w:val="005C5650"/>
    <w:rsid w:val="005D01CE"/>
    <w:rsid w:val="005D020F"/>
    <w:rsid w:val="005D03EF"/>
    <w:rsid w:val="005D0A6C"/>
    <w:rsid w:val="005D305C"/>
    <w:rsid w:val="005D5821"/>
    <w:rsid w:val="005D5C24"/>
    <w:rsid w:val="005D751B"/>
    <w:rsid w:val="005E0F0B"/>
    <w:rsid w:val="005E129F"/>
    <w:rsid w:val="005E2429"/>
    <w:rsid w:val="005E5933"/>
    <w:rsid w:val="005E6189"/>
    <w:rsid w:val="005E74A5"/>
    <w:rsid w:val="005F1B11"/>
    <w:rsid w:val="005F7D50"/>
    <w:rsid w:val="00601074"/>
    <w:rsid w:val="00602CA3"/>
    <w:rsid w:val="00604E8A"/>
    <w:rsid w:val="00611A8B"/>
    <w:rsid w:val="00617099"/>
    <w:rsid w:val="006171F8"/>
    <w:rsid w:val="0062105A"/>
    <w:rsid w:val="00621875"/>
    <w:rsid w:val="00622BFC"/>
    <w:rsid w:val="006260F2"/>
    <w:rsid w:val="0062671F"/>
    <w:rsid w:val="00634A70"/>
    <w:rsid w:val="00634BC1"/>
    <w:rsid w:val="00641EFE"/>
    <w:rsid w:val="00642E59"/>
    <w:rsid w:val="006433A9"/>
    <w:rsid w:val="00645C3B"/>
    <w:rsid w:val="00654F64"/>
    <w:rsid w:val="00660CDA"/>
    <w:rsid w:val="00664A15"/>
    <w:rsid w:val="00667457"/>
    <w:rsid w:val="0067003B"/>
    <w:rsid w:val="00671C82"/>
    <w:rsid w:val="00672665"/>
    <w:rsid w:val="006818FF"/>
    <w:rsid w:val="00685810"/>
    <w:rsid w:val="00686E1E"/>
    <w:rsid w:val="006A118A"/>
    <w:rsid w:val="006B3FC1"/>
    <w:rsid w:val="006B55FA"/>
    <w:rsid w:val="006C112D"/>
    <w:rsid w:val="006C1308"/>
    <w:rsid w:val="006C313B"/>
    <w:rsid w:val="006C3C2B"/>
    <w:rsid w:val="006C5BAA"/>
    <w:rsid w:val="006C5EA4"/>
    <w:rsid w:val="006C758D"/>
    <w:rsid w:val="006D487E"/>
    <w:rsid w:val="006E2B6C"/>
    <w:rsid w:val="006E3877"/>
    <w:rsid w:val="006E70A7"/>
    <w:rsid w:val="006E7D91"/>
    <w:rsid w:val="006F5744"/>
    <w:rsid w:val="006F6614"/>
    <w:rsid w:val="006F6D55"/>
    <w:rsid w:val="00700C81"/>
    <w:rsid w:val="0070705E"/>
    <w:rsid w:val="00711354"/>
    <w:rsid w:val="007127CF"/>
    <w:rsid w:val="0071679F"/>
    <w:rsid w:val="00722FAC"/>
    <w:rsid w:val="00727120"/>
    <w:rsid w:val="007330B4"/>
    <w:rsid w:val="007347F4"/>
    <w:rsid w:val="007418F7"/>
    <w:rsid w:val="00742583"/>
    <w:rsid w:val="007427E1"/>
    <w:rsid w:val="00742AEF"/>
    <w:rsid w:val="007442E5"/>
    <w:rsid w:val="007450CA"/>
    <w:rsid w:val="0074616E"/>
    <w:rsid w:val="007465B4"/>
    <w:rsid w:val="00747D55"/>
    <w:rsid w:val="00750FFE"/>
    <w:rsid w:val="0075354C"/>
    <w:rsid w:val="00753E3A"/>
    <w:rsid w:val="00763058"/>
    <w:rsid w:val="007644A4"/>
    <w:rsid w:val="0076497F"/>
    <w:rsid w:val="00764DB3"/>
    <w:rsid w:val="007669C2"/>
    <w:rsid w:val="0077481A"/>
    <w:rsid w:val="007759E5"/>
    <w:rsid w:val="00776EBB"/>
    <w:rsid w:val="00782E57"/>
    <w:rsid w:val="007874C4"/>
    <w:rsid w:val="00791EE5"/>
    <w:rsid w:val="00791F69"/>
    <w:rsid w:val="00793F29"/>
    <w:rsid w:val="007945C1"/>
    <w:rsid w:val="007A0084"/>
    <w:rsid w:val="007A1F8F"/>
    <w:rsid w:val="007A2046"/>
    <w:rsid w:val="007A3E69"/>
    <w:rsid w:val="007B00B4"/>
    <w:rsid w:val="007B47C5"/>
    <w:rsid w:val="007C271A"/>
    <w:rsid w:val="007C7E68"/>
    <w:rsid w:val="007D4A94"/>
    <w:rsid w:val="007D5F47"/>
    <w:rsid w:val="007D6D53"/>
    <w:rsid w:val="007D7027"/>
    <w:rsid w:val="007D738C"/>
    <w:rsid w:val="007D7CE2"/>
    <w:rsid w:val="007E5B40"/>
    <w:rsid w:val="007E698A"/>
    <w:rsid w:val="007F054A"/>
    <w:rsid w:val="007F6AB0"/>
    <w:rsid w:val="00803E93"/>
    <w:rsid w:val="008134D5"/>
    <w:rsid w:val="00815B5F"/>
    <w:rsid w:val="00821AE4"/>
    <w:rsid w:val="00823772"/>
    <w:rsid w:val="00826891"/>
    <w:rsid w:val="00827311"/>
    <w:rsid w:val="0083078A"/>
    <w:rsid w:val="0083329C"/>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2FA8"/>
    <w:rsid w:val="008F63A7"/>
    <w:rsid w:val="008F6EB7"/>
    <w:rsid w:val="0090214F"/>
    <w:rsid w:val="0090370E"/>
    <w:rsid w:val="009053DC"/>
    <w:rsid w:val="009056A1"/>
    <w:rsid w:val="00905F7B"/>
    <w:rsid w:val="00906ECA"/>
    <w:rsid w:val="009122AC"/>
    <w:rsid w:val="00912921"/>
    <w:rsid w:val="00912DA3"/>
    <w:rsid w:val="00923B9D"/>
    <w:rsid w:val="00925F56"/>
    <w:rsid w:val="00930478"/>
    <w:rsid w:val="00933AED"/>
    <w:rsid w:val="00934F1F"/>
    <w:rsid w:val="00937E15"/>
    <w:rsid w:val="00943AAA"/>
    <w:rsid w:val="009449D1"/>
    <w:rsid w:val="00945EA3"/>
    <w:rsid w:val="00950AF1"/>
    <w:rsid w:val="00950E53"/>
    <w:rsid w:val="00963D9A"/>
    <w:rsid w:val="009670DA"/>
    <w:rsid w:val="0097129B"/>
    <w:rsid w:val="0097245B"/>
    <w:rsid w:val="009754B9"/>
    <w:rsid w:val="00976B21"/>
    <w:rsid w:val="0098577D"/>
    <w:rsid w:val="009857B9"/>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C3A"/>
    <w:rsid w:val="00A11D49"/>
    <w:rsid w:val="00A14933"/>
    <w:rsid w:val="00A24A7C"/>
    <w:rsid w:val="00A25D7E"/>
    <w:rsid w:val="00A25DBF"/>
    <w:rsid w:val="00A44F1E"/>
    <w:rsid w:val="00A4669C"/>
    <w:rsid w:val="00A46EEE"/>
    <w:rsid w:val="00A47576"/>
    <w:rsid w:val="00A50F9D"/>
    <w:rsid w:val="00A523CE"/>
    <w:rsid w:val="00A55280"/>
    <w:rsid w:val="00A71D12"/>
    <w:rsid w:val="00A72B36"/>
    <w:rsid w:val="00A73707"/>
    <w:rsid w:val="00A7498B"/>
    <w:rsid w:val="00A778F3"/>
    <w:rsid w:val="00A81977"/>
    <w:rsid w:val="00A83E75"/>
    <w:rsid w:val="00A84C01"/>
    <w:rsid w:val="00A851CF"/>
    <w:rsid w:val="00AA4E63"/>
    <w:rsid w:val="00AB0473"/>
    <w:rsid w:val="00AB20B2"/>
    <w:rsid w:val="00AB3A8E"/>
    <w:rsid w:val="00AB5F77"/>
    <w:rsid w:val="00AB65BC"/>
    <w:rsid w:val="00AB6CBD"/>
    <w:rsid w:val="00AC3FEF"/>
    <w:rsid w:val="00AC4D44"/>
    <w:rsid w:val="00AC5945"/>
    <w:rsid w:val="00AC5F69"/>
    <w:rsid w:val="00AC6D9B"/>
    <w:rsid w:val="00AC77DD"/>
    <w:rsid w:val="00AD4A65"/>
    <w:rsid w:val="00AD5DF8"/>
    <w:rsid w:val="00AD6EA7"/>
    <w:rsid w:val="00AD770C"/>
    <w:rsid w:val="00AE084C"/>
    <w:rsid w:val="00AE15BD"/>
    <w:rsid w:val="00AE23EF"/>
    <w:rsid w:val="00AE2539"/>
    <w:rsid w:val="00AE61A4"/>
    <w:rsid w:val="00AE7940"/>
    <w:rsid w:val="00AF2DDC"/>
    <w:rsid w:val="00AF7217"/>
    <w:rsid w:val="00B0148E"/>
    <w:rsid w:val="00B043CB"/>
    <w:rsid w:val="00B0561D"/>
    <w:rsid w:val="00B105C1"/>
    <w:rsid w:val="00B16D4D"/>
    <w:rsid w:val="00B201ED"/>
    <w:rsid w:val="00B21B3C"/>
    <w:rsid w:val="00B23CA5"/>
    <w:rsid w:val="00B30B14"/>
    <w:rsid w:val="00B32616"/>
    <w:rsid w:val="00B34F4E"/>
    <w:rsid w:val="00B41A0C"/>
    <w:rsid w:val="00B424D8"/>
    <w:rsid w:val="00B444EA"/>
    <w:rsid w:val="00B4797C"/>
    <w:rsid w:val="00B52589"/>
    <w:rsid w:val="00B53441"/>
    <w:rsid w:val="00B53E4A"/>
    <w:rsid w:val="00B55D47"/>
    <w:rsid w:val="00B6024D"/>
    <w:rsid w:val="00B60481"/>
    <w:rsid w:val="00B61933"/>
    <w:rsid w:val="00B62708"/>
    <w:rsid w:val="00B70A2C"/>
    <w:rsid w:val="00B71F04"/>
    <w:rsid w:val="00B76B3E"/>
    <w:rsid w:val="00B946DD"/>
    <w:rsid w:val="00B97C92"/>
    <w:rsid w:val="00BA0FC3"/>
    <w:rsid w:val="00BA24F4"/>
    <w:rsid w:val="00BA4147"/>
    <w:rsid w:val="00BB683E"/>
    <w:rsid w:val="00BB7D99"/>
    <w:rsid w:val="00BC506C"/>
    <w:rsid w:val="00BC57A9"/>
    <w:rsid w:val="00BD2FA4"/>
    <w:rsid w:val="00BD46A0"/>
    <w:rsid w:val="00BD4977"/>
    <w:rsid w:val="00BE42F3"/>
    <w:rsid w:val="00BF3F9D"/>
    <w:rsid w:val="00BF7704"/>
    <w:rsid w:val="00C02889"/>
    <w:rsid w:val="00C028AE"/>
    <w:rsid w:val="00C02CE3"/>
    <w:rsid w:val="00C035EC"/>
    <w:rsid w:val="00C11051"/>
    <w:rsid w:val="00C1414F"/>
    <w:rsid w:val="00C21F6D"/>
    <w:rsid w:val="00C240E8"/>
    <w:rsid w:val="00C26FCC"/>
    <w:rsid w:val="00C33EFF"/>
    <w:rsid w:val="00C34DC1"/>
    <w:rsid w:val="00C36BCA"/>
    <w:rsid w:val="00C40636"/>
    <w:rsid w:val="00C41A74"/>
    <w:rsid w:val="00C434E2"/>
    <w:rsid w:val="00C43948"/>
    <w:rsid w:val="00C51226"/>
    <w:rsid w:val="00C551CB"/>
    <w:rsid w:val="00C55596"/>
    <w:rsid w:val="00C673BF"/>
    <w:rsid w:val="00C70526"/>
    <w:rsid w:val="00C75B57"/>
    <w:rsid w:val="00C77122"/>
    <w:rsid w:val="00C7733C"/>
    <w:rsid w:val="00C83124"/>
    <w:rsid w:val="00C85354"/>
    <w:rsid w:val="00C869C7"/>
    <w:rsid w:val="00C910AF"/>
    <w:rsid w:val="00C9269C"/>
    <w:rsid w:val="00C92F2E"/>
    <w:rsid w:val="00C9361A"/>
    <w:rsid w:val="00C97C7F"/>
    <w:rsid w:val="00CA575A"/>
    <w:rsid w:val="00CC3EDB"/>
    <w:rsid w:val="00CC646A"/>
    <w:rsid w:val="00CD0337"/>
    <w:rsid w:val="00CE00A0"/>
    <w:rsid w:val="00CE0B1F"/>
    <w:rsid w:val="00CE2851"/>
    <w:rsid w:val="00CE774A"/>
    <w:rsid w:val="00CF0B2C"/>
    <w:rsid w:val="00CF47DC"/>
    <w:rsid w:val="00CF7821"/>
    <w:rsid w:val="00D07E16"/>
    <w:rsid w:val="00D12853"/>
    <w:rsid w:val="00D1462B"/>
    <w:rsid w:val="00D14CB4"/>
    <w:rsid w:val="00D15303"/>
    <w:rsid w:val="00D1578F"/>
    <w:rsid w:val="00D159AE"/>
    <w:rsid w:val="00D15FD2"/>
    <w:rsid w:val="00D17908"/>
    <w:rsid w:val="00D223C1"/>
    <w:rsid w:val="00D26835"/>
    <w:rsid w:val="00D36F29"/>
    <w:rsid w:val="00D43D6E"/>
    <w:rsid w:val="00D479A5"/>
    <w:rsid w:val="00D47FC0"/>
    <w:rsid w:val="00D5253C"/>
    <w:rsid w:val="00D52546"/>
    <w:rsid w:val="00D60F0E"/>
    <w:rsid w:val="00D6207B"/>
    <w:rsid w:val="00D6277B"/>
    <w:rsid w:val="00D62A9E"/>
    <w:rsid w:val="00D64869"/>
    <w:rsid w:val="00D70B62"/>
    <w:rsid w:val="00D72B18"/>
    <w:rsid w:val="00D73899"/>
    <w:rsid w:val="00D759D0"/>
    <w:rsid w:val="00D76DA2"/>
    <w:rsid w:val="00D76FD2"/>
    <w:rsid w:val="00D82493"/>
    <w:rsid w:val="00D82E03"/>
    <w:rsid w:val="00D84EA0"/>
    <w:rsid w:val="00D85FA3"/>
    <w:rsid w:val="00D94D8B"/>
    <w:rsid w:val="00DA0761"/>
    <w:rsid w:val="00DA1BB9"/>
    <w:rsid w:val="00DA3114"/>
    <w:rsid w:val="00DA46DB"/>
    <w:rsid w:val="00DB57C8"/>
    <w:rsid w:val="00DC310E"/>
    <w:rsid w:val="00DC3A7F"/>
    <w:rsid w:val="00DC3AEF"/>
    <w:rsid w:val="00DC3E7D"/>
    <w:rsid w:val="00DC5353"/>
    <w:rsid w:val="00DD1596"/>
    <w:rsid w:val="00DD2373"/>
    <w:rsid w:val="00DD5393"/>
    <w:rsid w:val="00DD5EA9"/>
    <w:rsid w:val="00DE094B"/>
    <w:rsid w:val="00DF1C58"/>
    <w:rsid w:val="00DF5CBE"/>
    <w:rsid w:val="00E04810"/>
    <w:rsid w:val="00E05BE1"/>
    <w:rsid w:val="00E05E63"/>
    <w:rsid w:val="00E110A6"/>
    <w:rsid w:val="00E172AB"/>
    <w:rsid w:val="00E21937"/>
    <w:rsid w:val="00E257D4"/>
    <w:rsid w:val="00E26968"/>
    <w:rsid w:val="00E35E2E"/>
    <w:rsid w:val="00E363AA"/>
    <w:rsid w:val="00E40E6B"/>
    <w:rsid w:val="00E4176F"/>
    <w:rsid w:val="00E50458"/>
    <w:rsid w:val="00E524FE"/>
    <w:rsid w:val="00E556C7"/>
    <w:rsid w:val="00E663B2"/>
    <w:rsid w:val="00E67846"/>
    <w:rsid w:val="00E7064A"/>
    <w:rsid w:val="00E836C8"/>
    <w:rsid w:val="00E84420"/>
    <w:rsid w:val="00E8735D"/>
    <w:rsid w:val="00E8758C"/>
    <w:rsid w:val="00E930DC"/>
    <w:rsid w:val="00E9327C"/>
    <w:rsid w:val="00E935C8"/>
    <w:rsid w:val="00E95D6B"/>
    <w:rsid w:val="00EA33E1"/>
    <w:rsid w:val="00EA493C"/>
    <w:rsid w:val="00EA77FC"/>
    <w:rsid w:val="00EB0610"/>
    <w:rsid w:val="00EC0610"/>
    <w:rsid w:val="00EC089D"/>
    <w:rsid w:val="00EC54F6"/>
    <w:rsid w:val="00ED566C"/>
    <w:rsid w:val="00ED5DD4"/>
    <w:rsid w:val="00EE3664"/>
    <w:rsid w:val="00EE3A2E"/>
    <w:rsid w:val="00EE3D61"/>
    <w:rsid w:val="00EE4892"/>
    <w:rsid w:val="00EE6655"/>
    <w:rsid w:val="00EE67DE"/>
    <w:rsid w:val="00EE7193"/>
    <w:rsid w:val="00EE71C1"/>
    <w:rsid w:val="00EF055C"/>
    <w:rsid w:val="00EF577B"/>
    <w:rsid w:val="00EF5904"/>
    <w:rsid w:val="00F00396"/>
    <w:rsid w:val="00F0755C"/>
    <w:rsid w:val="00F13A46"/>
    <w:rsid w:val="00F14821"/>
    <w:rsid w:val="00F2043B"/>
    <w:rsid w:val="00F2375A"/>
    <w:rsid w:val="00F33524"/>
    <w:rsid w:val="00F34485"/>
    <w:rsid w:val="00F36D7D"/>
    <w:rsid w:val="00F41678"/>
    <w:rsid w:val="00F441D8"/>
    <w:rsid w:val="00F45576"/>
    <w:rsid w:val="00F4678F"/>
    <w:rsid w:val="00F50596"/>
    <w:rsid w:val="00F550F6"/>
    <w:rsid w:val="00F5779D"/>
    <w:rsid w:val="00F57E7C"/>
    <w:rsid w:val="00F618C0"/>
    <w:rsid w:val="00F619F1"/>
    <w:rsid w:val="00F6414F"/>
    <w:rsid w:val="00F653E6"/>
    <w:rsid w:val="00F66181"/>
    <w:rsid w:val="00F72882"/>
    <w:rsid w:val="00F76BC1"/>
    <w:rsid w:val="00F8032B"/>
    <w:rsid w:val="00F841D2"/>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29E"/>
    <w:rsid w:val="00FE0802"/>
    <w:rsid w:val="00FE6147"/>
    <w:rsid w:val="00FE7286"/>
    <w:rsid w:val="00FF4567"/>
    <w:rsid w:val="00FF5456"/>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6631-6CB6-402A-90D8-722FC006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Vicki Shipman</cp:lastModifiedBy>
  <cp:revision>3</cp:revision>
  <dcterms:created xsi:type="dcterms:W3CDTF">2018-04-13T00:32:00Z</dcterms:created>
  <dcterms:modified xsi:type="dcterms:W3CDTF">2018-04-13T00:32:00Z</dcterms:modified>
</cp:coreProperties>
</file>